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295" w:rsidRDefault="00B73643">
      <w:pPr>
        <w:spacing w:before="50"/>
        <w:ind w:right="114"/>
        <w:jc w:val="right"/>
        <w:rPr>
          <w:sz w:val="20"/>
        </w:rPr>
      </w:pPr>
      <w:bookmarkStart w:id="0" w:name="_GoBack"/>
      <w:bookmarkEnd w:id="0"/>
      <w:r>
        <w:rPr>
          <w:rFonts w:ascii="Times New Roman" w:eastAsia="Times New Roman"/>
          <w:w w:val="95"/>
          <w:sz w:val="20"/>
        </w:rPr>
        <w:t>108</w:t>
      </w:r>
      <w:r>
        <w:rPr>
          <w:rFonts w:ascii="Times New Roman" w:eastAsia="Times New Roman"/>
          <w:spacing w:val="14"/>
          <w:w w:val="95"/>
          <w:sz w:val="20"/>
        </w:rPr>
        <w:t xml:space="preserve"> </w:t>
      </w:r>
      <w:r>
        <w:rPr>
          <w:spacing w:val="-14"/>
          <w:w w:val="95"/>
          <w:sz w:val="20"/>
        </w:rPr>
        <w:t xml:space="preserve">年 </w:t>
      </w:r>
      <w:r>
        <w:rPr>
          <w:rFonts w:ascii="Times New Roman" w:eastAsia="Times New Roman"/>
          <w:w w:val="95"/>
          <w:sz w:val="20"/>
        </w:rPr>
        <w:t>2</w:t>
      </w:r>
      <w:r>
        <w:rPr>
          <w:rFonts w:ascii="Times New Roman" w:eastAsia="Times New Roman"/>
          <w:spacing w:val="14"/>
          <w:w w:val="95"/>
          <w:sz w:val="20"/>
        </w:rPr>
        <w:t xml:space="preserve"> </w:t>
      </w:r>
      <w:r>
        <w:rPr>
          <w:w w:val="95"/>
          <w:sz w:val="20"/>
        </w:rPr>
        <w:t>月修訂</w:t>
      </w:r>
    </w:p>
    <w:p w:rsidR="003F2295" w:rsidRDefault="003F2295">
      <w:pPr>
        <w:pStyle w:val="a3"/>
        <w:rPr>
          <w:sz w:val="20"/>
        </w:rPr>
      </w:pPr>
    </w:p>
    <w:p w:rsidR="003F2295" w:rsidRDefault="003F2295">
      <w:pPr>
        <w:rPr>
          <w:sz w:val="20"/>
        </w:rPr>
        <w:sectPr w:rsidR="003F2295">
          <w:footerReference w:type="default" r:id="rId7"/>
          <w:type w:val="continuous"/>
          <w:pgSz w:w="11900" w:h="16840"/>
          <w:pgMar w:top="220" w:right="600" w:bottom="1000" w:left="700" w:header="720" w:footer="817" w:gutter="0"/>
          <w:pgNumType w:start="1"/>
          <w:cols w:space="720"/>
        </w:sectPr>
      </w:pPr>
    </w:p>
    <w:p w:rsidR="003F2295" w:rsidRDefault="00B73643">
      <w:pPr>
        <w:spacing w:before="210"/>
        <w:ind w:left="135"/>
        <w:rPr>
          <w:sz w:val="32"/>
        </w:rPr>
      </w:pPr>
      <w:r>
        <w:rPr>
          <w:sz w:val="32"/>
        </w:rPr>
        <w:lastRenderedPageBreak/>
        <w:t>附表一</w:t>
      </w:r>
    </w:p>
    <w:p w:rsidR="003F2295" w:rsidRDefault="00B73643">
      <w:pPr>
        <w:pStyle w:val="a4"/>
        <w:spacing w:line="242" w:lineRule="auto"/>
        <w:rPr>
          <w:u w:val="none"/>
        </w:rPr>
      </w:pPr>
      <w:r>
        <w:rPr>
          <w:u w:val="none"/>
        </w:rPr>
        <w:br w:type="column"/>
      </w:r>
      <w:r>
        <w:lastRenderedPageBreak/>
        <w:t>學校/幼兒園/補習班/兒童課後照顧服務班與中心</w:t>
      </w:r>
      <w:r>
        <w:rPr>
          <w:spacing w:val="-26"/>
        </w:rPr>
        <w:t>因應流感疫情防疫作為現況查檢表</w:t>
      </w:r>
    </w:p>
    <w:p w:rsidR="003F2295" w:rsidRDefault="003F2295">
      <w:pPr>
        <w:spacing w:line="242" w:lineRule="auto"/>
        <w:sectPr w:rsidR="003F2295">
          <w:type w:val="continuous"/>
          <w:pgSz w:w="11900" w:h="16840"/>
          <w:pgMar w:top="220" w:right="600" w:bottom="1000" w:left="700" w:header="720" w:footer="720" w:gutter="0"/>
          <w:cols w:num="2" w:space="720" w:equalWidth="0">
            <w:col w:w="1136" w:space="110"/>
            <w:col w:w="9354"/>
          </w:cols>
        </w:sectPr>
      </w:pPr>
    </w:p>
    <w:p w:rsidR="003F2295" w:rsidRDefault="003F2295">
      <w:pPr>
        <w:pStyle w:val="a3"/>
        <w:spacing w:before="4"/>
        <w:rPr>
          <w:sz w:val="9"/>
        </w:rPr>
      </w:pPr>
    </w:p>
    <w:p w:rsidR="003F2295" w:rsidRDefault="00B73643">
      <w:pPr>
        <w:pStyle w:val="a3"/>
        <w:tabs>
          <w:tab w:val="left" w:pos="5965"/>
        </w:tabs>
        <w:spacing w:before="71"/>
        <w:ind w:left="435"/>
        <w:rPr>
          <w:rFonts w:ascii="Times New Roman" w:eastAsia="Times New Roman"/>
        </w:rPr>
      </w:pPr>
      <w:r>
        <w:rPr>
          <w:spacing w:val="-1"/>
        </w:rPr>
        <w:t>名</w:t>
      </w:r>
      <w:r>
        <w:t>稱：</w:t>
      </w:r>
      <w:r>
        <w:rPr>
          <w:rFonts w:ascii="Times New Roman" w:eastAsia="Times New Roman"/>
          <w:u w:val="single"/>
        </w:rPr>
        <w:t xml:space="preserve"> </w:t>
      </w:r>
      <w:r>
        <w:rPr>
          <w:rFonts w:ascii="Times New Roman" w:eastAsia="Times New Roman"/>
          <w:u w:val="single"/>
        </w:rPr>
        <w:tab/>
      </w:r>
    </w:p>
    <w:p w:rsidR="003F2295" w:rsidRDefault="003F2295">
      <w:pPr>
        <w:pStyle w:val="a3"/>
        <w:spacing w:before="5"/>
        <w:rPr>
          <w:rFonts w:ascii="Times New Roman"/>
          <w:sz w:val="27"/>
        </w:rPr>
      </w:pPr>
    </w:p>
    <w:p w:rsidR="003F2295" w:rsidRDefault="00B73643">
      <w:pPr>
        <w:pStyle w:val="a3"/>
        <w:tabs>
          <w:tab w:val="left" w:pos="2398"/>
          <w:tab w:val="left" w:pos="10277"/>
        </w:tabs>
        <w:spacing w:before="45"/>
        <w:ind w:left="435"/>
        <w:rPr>
          <w:rFonts w:ascii="Times New Roman" w:eastAsia="Times New Roman"/>
        </w:rPr>
      </w:pPr>
      <w:r>
        <w:t>地址：</w:t>
      </w:r>
      <w:r>
        <w:rPr>
          <w:rFonts w:ascii="Times New Roman" w:eastAsia="Times New Roman"/>
          <w:u w:val="single"/>
        </w:rPr>
        <w:tab/>
      </w:r>
      <w:r>
        <w:rPr>
          <w:spacing w:val="-1"/>
        </w:rPr>
        <w:t>(市/縣</w:t>
      </w:r>
      <w:r>
        <w:t>)</w:t>
      </w:r>
      <w:r>
        <w:rPr>
          <w:rFonts w:ascii="Times New Roman" w:eastAsia="Times New Roman"/>
          <w:u w:val="single"/>
        </w:rPr>
        <w:t xml:space="preserve"> </w:t>
      </w:r>
      <w:r>
        <w:rPr>
          <w:rFonts w:ascii="Times New Roman" w:eastAsia="Times New Roman"/>
          <w:u w:val="single"/>
        </w:rPr>
        <w:tab/>
      </w:r>
    </w:p>
    <w:p w:rsidR="003F2295" w:rsidRDefault="003F2295">
      <w:pPr>
        <w:pStyle w:val="a3"/>
        <w:spacing w:before="9"/>
        <w:rPr>
          <w:rFonts w:ascii="Times New Roman"/>
          <w:sz w:val="16"/>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6235"/>
        <w:gridCol w:w="648"/>
        <w:gridCol w:w="650"/>
        <w:gridCol w:w="2330"/>
      </w:tblGrid>
      <w:tr w:rsidR="003F2295">
        <w:trPr>
          <w:trHeight w:val="364"/>
        </w:trPr>
        <w:tc>
          <w:tcPr>
            <w:tcW w:w="396" w:type="dxa"/>
            <w:vMerge w:val="restart"/>
          </w:tcPr>
          <w:p w:rsidR="003F2295" w:rsidRDefault="003F2295">
            <w:pPr>
              <w:pStyle w:val="TableParagraph"/>
              <w:rPr>
                <w:rFonts w:ascii="Times New Roman"/>
                <w:sz w:val="28"/>
              </w:rPr>
            </w:pPr>
          </w:p>
        </w:tc>
        <w:tc>
          <w:tcPr>
            <w:tcW w:w="6235" w:type="dxa"/>
            <w:vMerge w:val="restart"/>
          </w:tcPr>
          <w:p w:rsidR="003F2295" w:rsidRDefault="00B73643">
            <w:pPr>
              <w:pStyle w:val="TableParagraph"/>
              <w:spacing w:before="171"/>
              <w:ind w:left="2819" w:right="2805"/>
              <w:jc w:val="center"/>
              <w:rPr>
                <w:sz w:val="28"/>
              </w:rPr>
            </w:pPr>
            <w:r>
              <w:rPr>
                <w:sz w:val="28"/>
              </w:rPr>
              <w:t>項目</w:t>
            </w:r>
          </w:p>
        </w:tc>
        <w:tc>
          <w:tcPr>
            <w:tcW w:w="1298" w:type="dxa"/>
            <w:gridSpan w:val="2"/>
          </w:tcPr>
          <w:p w:rsidR="003F2295" w:rsidRDefault="00B73643">
            <w:pPr>
              <w:pStyle w:val="TableParagraph"/>
              <w:spacing w:line="343" w:lineRule="exact"/>
              <w:ind w:left="88"/>
              <w:rPr>
                <w:sz w:val="28"/>
              </w:rPr>
            </w:pPr>
            <w:r>
              <w:rPr>
                <w:sz w:val="28"/>
              </w:rPr>
              <w:t>完成情形</w:t>
            </w:r>
          </w:p>
        </w:tc>
        <w:tc>
          <w:tcPr>
            <w:tcW w:w="2330" w:type="dxa"/>
            <w:vMerge w:val="restart"/>
          </w:tcPr>
          <w:p w:rsidR="003F2295" w:rsidRDefault="00B73643">
            <w:pPr>
              <w:pStyle w:val="TableParagraph"/>
              <w:spacing w:before="171"/>
              <w:ind w:left="288"/>
              <w:rPr>
                <w:sz w:val="28"/>
              </w:rPr>
            </w:pPr>
            <w:r>
              <w:rPr>
                <w:sz w:val="28"/>
              </w:rPr>
              <w:t>自評</w:t>
            </w:r>
            <w:r>
              <w:rPr>
                <w:rFonts w:ascii="Times New Roman" w:eastAsia="Times New Roman"/>
                <w:sz w:val="28"/>
              </w:rPr>
              <w:t>/</w:t>
            </w:r>
            <w:r>
              <w:rPr>
                <w:sz w:val="28"/>
              </w:rPr>
              <w:t>檢查說明</w:t>
            </w:r>
          </w:p>
        </w:tc>
      </w:tr>
      <w:tr w:rsidR="003F2295">
        <w:trPr>
          <w:trHeight w:val="364"/>
        </w:trPr>
        <w:tc>
          <w:tcPr>
            <w:tcW w:w="396" w:type="dxa"/>
            <w:vMerge/>
            <w:tcBorders>
              <w:top w:val="nil"/>
            </w:tcBorders>
          </w:tcPr>
          <w:p w:rsidR="003F2295" w:rsidRDefault="003F2295">
            <w:pPr>
              <w:rPr>
                <w:sz w:val="2"/>
                <w:szCs w:val="2"/>
              </w:rPr>
            </w:pPr>
          </w:p>
        </w:tc>
        <w:tc>
          <w:tcPr>
            <w:tcW w:w="6235" w:type="dxa"/>
            <w:vMerge/>
            <w:tcBorders>
              <w:top w:val="nil"/>
            </w:tcBorders>
          </w:tcPr>
          <w:p w:rsidR="003F2295" w:rsidRDefault="003F2295">
            <w:pPr>
              <w:rPr>
                <w:sz w:val="2"/>
                <w:szCs w:val="2"/>
              </w:rPr>
            </w:pPr>
          </w:p>
        </w:tc>
        <w:tc>
          <w:tcPr>
            <w:tcW w:w="648" w:type="dxa"/>
          </w:tcPr>
          <w:p w:rsidR="003F2295" w:rsidRDefault="00B73643">
            <w:pPr>
              <w:pStyle w:val="TableParagraph"/>
              <w:spacing w:line="343" w:lineRule="exact"/>
              <w:ind w:left="184"/>
              <w:rPr>
                <w:sz w:val="28"/>
              </w:rPr>
            </w:pPr>
            <w:r>
              <w:rPr>
                <w:sz w:val="28"/>
              </w:rPr>
              <w:t>是</w:t>
            </w:r>
          </w:p>
        </w:tc>
        <w:tc>
          <w:tcPr>
            <w:tcW w:w="650" w:type="dxa"/>
          </w:tcPr>
          <w:p w:rsidR="003F2295" w:rsidRDefault="00B73643">
            <w:pPr>
              <w:pStyle w:val="TableParagraph"/>
              <w:spacing w:line="343" w:lineRule="exact"/>
              <w:ind w:left="187"/>
              <w:rPr>
                <w:sz w:val="28"/>
              </w:rPr>
            </w:pPr>
            <w:r>
              <w:rPr>
                <w:sz w:val="28"/>
              </w:rPr>
              <w:t>否</w:t>
            </w:r>
          </w:p>
        </w:tc>
        <w:tc>
          <w:tcPr>
            <w:tcW w:w="2330" w:type="dxa"/>
            <w:vMerge/>
            <w:tcBorders>
              <w:top w:val="nil"/>
            </w:tcBorders>
          </w:tcPr>
          <w:p w:rsidR="003F2295" w:rsidRDefault="003F2295">
            <w:pPr>
              <w:rPr>
                <w:sz w:val="2"/>
                <w:szCs w:val="2"/>
              </w:rPr>
            </w:pPr>
          </w:p>
        </w:tc>
      </w:tr>
      <w:tr w:rsidR="003F2295">
        <w:trPr>
          <w:trHeight w:val="1530"/>
        </w:trPr>
        <w:tc>
          <w:tcPr>
            <w:tcW w:w="396" w:type="dxa"/>
            <w:vMerge w:val="restart"/>
          </w:tcPr>
          <w:p w:rsidR="003F2295" w:rsidRDefault="003F2295">
            <w:pPr>
              <w:pStyle w:val="TableParagraph"/>
              <w:rPr>
                <w:rFonts w:ascii="Times New Roman"/>
                <w:sz w:val="28"/>
              </w:rPr>
            </w:pPr>
          </w:p>
          <w:p w:rsidR="003F2295" w:rsidRDefault="003F2295">
            <w:pPr>
              <w:pStyle w:val="TableParagraph"/>
              <w:rPr>
                <w:rFonts w:ascii="Times New Roman"/>
                <w:sz w:val="28"/>
              </w:rPr>
            </w:pPr>
          </w:p>
          <w:p w:rsidR="003F2295" w:rsidRDefault="003F2295">
            <w:pPr>
              <w:pStyle w:val="TableParagraph"/>
              <w:rPr>
                <w:rFonts w:ascii="Times New Roman"/>
                <w:sz w:val="28"/>
              </w:rPr>
            </w:pPr>
          </w:p>
          <w:p w:rsidR="003F2295" w:rsidRDefault="003F2295">
            <w:pPr>
              <w:pStyle w:val="TableParagraph"/>
              <w:rPr>
                <w:rFonts w:ascii="Times New Roman"/>
                <w:sz w:val="28"/>
              </w:rPr>
            </w:pPr>
          </w:p>
          <w:p w:rsidR="003F2295" w:rsidRDefault="003F2295">
            <w:pPr>
              <w:pStyle w:val="TableParagraph"/>
              <w:rPr>
                <w:rFonts w:ascii="Times New Roman"/>
                <w:sz w:val="28"/>
              </w:rPr>
            </w:pPr>
          </w:p>
          <w:p w:rsidR="003F2295" w:rsidRDefault="003F2295">
            <w:pPr>
              <w:pStyle w:val="TableParagraph"/>
              <w:rPr>
                <w:rFonts w:ascii="Times New Roman"/>
                <w:sz w:val="28"/>
              </w:rPr>
            </w:pPr>
          </w:p>
          <w:p w:rsidR="003F2295" w:rsidRDefault="003F2295">
            <w:pPr>
              <w:pStyle w:val="TableParagraph"/>
              <w:rPr>
                <w:rFonts w:ascii="Times New Roman"/>
                <w:sz w:val="28"/>
              </w:rPr>
            </w:pPr>
          </w:p>
          <w:p w:rsidR="003F2295" w:rsidRDefault="003F2295">
            <w:pPr>
              <w:pStyle w:val="TableParagraph"/>
              <w:rPr>
                <w:rFonts w:ascii="Times New Roman"/>
                <w:sz w:val="28"/>
              </w:rPr>
            </w:pPr>
          </w:p>
          <w:p w:rsidR="003F2295" w:rsidRDefault="00B73643">
            <w:pPr>
              <w:pStyle w:val="TableParagraph"/>
              <w:spacing w:before="173" w:line="266" w:lineRule="auto"/>
              <w:ind w:left="59" w:right="43"/>
              <w:jc w:val="both"/>
              <w:rPr>
                <w:sz w:val="28"/>
              </w:rPr>
            </w:pPr>
            <w:r>
              <w:rPr>
                <w:sz w:val="28"/>
              </w:rPr>
              <w:t>疾病監測與疫情處理</w:t>
            </w:r>
          </w:p>
        </w:tc>
        <w:tc>
          <w:tcPr>
            <w:tcW w:w="6235" w:type="dxa"/>
          </w:tcPr>
          <w:p w:rsidR="003F2295" w:rsidRDefault="00B73643">
            <w:pPr>
              <w:pStyle w:val="TableParagraph"/>
              <w:spacing w:before="204" w:line="266" w:lineRule="auto"/>
              <w:ind w:left="426" w:right="43" w:hanging="370"/>
              <w:jc w:val="both"/>
              <w:rPr>
                <w:sz w:val="28"/>
              </w:rPr>
            </w:pPr>
            <w:r>
              <w:rPr>
                <w:rFonts w:ascii="Times New Roman" w:eastAsia="Times New Roman"/>
                <w:sz w:val="28"/>
              </w:rPr>
              <w:t>1</w:t>
            </w:r>
            <w:r>
              <w:rPr>
                <w:rFonts w:ascii="Times New Roman" w:eastAsia="Times New Roman"/>
                <w:spacing w:val="14"/>
                <w:sz w:val="28"/>
              </w:rPr>
              <w:t xml:space="preserve">. </w:t>
            </w:r>
            <w:r>
              <w:rPr>
                <w:sz w:val="28"/>
              </w:rPr>
              <w:t>當學</w:t>
            </w:r>
            <w:r>
              <w:rPr>
                <w:rFonts w:ascii="Times New Roman" w:eastAsia="Times New Roman"/>
                <w:sz w:val="28"/>
              </w:rPr>
              <w:t>(</w:t>
            </w:r>
            <w:r>
              <w:rPr>
                <w:sz w:val="28"/>
              </w:rPr>
              <w:t>幼</w:t>
            </w:r>
            <w:r>
              <w:rPr>
                <w:rFonts w:ascii="Times New Roman" w:eastAsia="Times New Roman"/>
                <w:sz w:val="28"/>
              </w:rPr>
              <w:t>)</w:t>
            </w:r>
            <w:r>
              <w:rPr>
                <w:sz w:val="28"/>
              </w:rPr>
              <w:t>生及員工出現類流感</w:t>
            </w:r>
            <w:r>
              <w:rPr>
                <w:rFonts w:ascii="Times New Roman" w:eastAsia="Times New Roman"/>
                <w:sz w:val="28"/>
              </w:rPr>
              <w:t>/</w:t>
            </w:r>
            <w:r>
              <w:rPr>
                <w:sz w:val="28"/>
              </w:rPr>
              <w:t>呼吸道感染症狀</w:t>
            </w:r>
            <w:r>
              <w:rPr>
                <w:spacing w:val="-14"/>
                <w:sz w:val="28"/>
              </w:rPr>
              <w:t>時，應有提供口罩的機制、採取適當隔離防護並</w:t>
            </w:r>
            <w:r>
              <w:rPr>
                <w:sz w:val="28"/>
              </w:rPr>
              <w:t>協助返家或就醫。</w:t>
            </w:r>
          </w:p>
        </w:tc>
        <w:tc>
          <w:tcPr>
            <w:tcW w:w="648" w:type="dxa"/>
          </w:tcPr>
          <w:p w:rsidR="003F2295" w:rsidRDefault="003F2295">
            <w:pPr>
              <w:pStyle w:val="TableParagraph"/>
              <w:rPr>
                <w:rFonts w:ascii="Times New Roman"/>
                <w:sz w:val="28"/>
              </w:rPr>
            </w:pPr>
          </w:p>
        </w:tc>
        <w:tc>
          <w:tcPr>
            <w:tcW w:w="650" w:type="dxa"/>
          </w:tcPr>
          <w:p w:rsidR="003F2295" w:rsidRDefault="003F2295">
            <w:pPr>
              <w:pStyle w:val="TableParagraph"/>
              <w:rPr>
                <w:rFonts w:ascii="Times New Roman"/>
                <w:sz w:val="28"/>
              </w:rPr>
            </w:pPr>
          </w:p>
        </w:tc>
        <w:tc>
          <w:tcPr>
            <w:tcW w:w="2330" w:type="dxa"/>
          </w:tcPr>
          <w:p w:rsidR="003F2295" w:rsidRDefault="003F2295">
            <w:pPr>
              <w:pStyle w:val="TableParagraph"/>
              <w:rPr>
                <w:rFonts w:ascii="Times New Roman"/>
                <w:sz w:val="28"/>
              </w:rPr>
            </w:pPr>
          </w:p>
        </w:tc>
      </w:tr>
      <w:tr w:rsidR="003F2295">
        <w:trPr>
          <w:trHeight w:val="1600"/>
        </w:trPr>
        <w:tc>
          <w:tcPr>
            <w:tcW w:w="396" w:type="dxa"/>
            <w:vMerge/>
            <w:tcBorders>
              <w:top w:val="nil"/>
            </w:tcBorders>
          </w:tcPr>
          <w:p w:rsidR="003F2295" w:rsidRDefault="003F2295">
            <w:pPr>
              <w:rPr>
                <w:sz w:val="2"/>
                <w:szCs w:val="2"/>
              </w:rPr>
            </w:pPr>
          </w:p>
        </w:tc>
        <w:tc>
          <w:tcPr>
            <w:tcW w:w="6235" w:type="dxa"/>
          </w:tcPr>
          <w:p w:rsidR="003F2295" w:rsidRDefault="00B73643">
            <w:pPr>
              <w:pStyle w:val="TableParagraph"/>
              <w:spacing w:before="39" w:line="266" w:lineRule="auto"/>
              <w:ind w:left="426" w:right="-29" w:hanging="370"/>
              <w:jc w:val="both"/>
              <w:rPr>
                <w:sz w:val="28"/>
              </w:rPr>
            </w:pPr>
            <w:r>
              <w:rPr>
                <w:rFonts w:ascii="Times New Roman" w:eastAsia="Times New Roman"/>
                <w:sz w:val="28"/>
              </w:rPr>
              <w:t>2</w:t>
            </w:r>
            <w:r>
              <w:rPr>
                <w:rFonts w:ascii="Times New Roman" w:eastAsia="Times New Roman"/>
                <w:spacing w:val="62"/>
                <w:sz w:val="28"/>
              </w:rPr>
              <w:t xml:space="preserve">. </w:t>
            </w:r>
            <w:r>
              <w:rPr>
                <w:sz w:val="28"/>
              </w:rPr>
              <w:t>對出現類流感</w:t>
            </w:r>
            <w:r>
              <w:rPr>
                <w:rFonts w:ascii="Times New Roman" w:eastAsia="Times New Roman"/>
                <w:sz w:val="28"/>
              </w:rPr>
              <w:t>/</w:t>
            </w:r>
            <w:r>
              <w:rPr>
                <w:sz w:val="28"/>
              </w:rPr>
              <w:t>呼吸道感染症狀的學</w:t>
            </w:r>
            <w:r>
              <w:rPr>
                <w:rFonts w:ascii="Times New Roman" w:eastAsia="Times New Roman"/>
                <w:sz w:val="28"/>
              </w:rPr>
              <w:t>(</w:t>
            </w:r>
            <w:r>
              <w:rPr>
                <w:sz w:val="28"/>
              </w:rPr>
              <w:t>幼</w:t>
            </w:r>
            <w:r>
              <w:rPr>
                <w:rFonts w:ascii="Times New Roman" w:eastAsia="Times New Roman"/>
                <w:sz w:val="28"/>
              </w:rPr>
              <w:t>)</w:t>
            </w:r>
            <w:r>
              <w:rPr>
                <w:sz w:val="28"/>
              </w:rPr>
              <w:t>生及員</w:t>
            </w:r>
            <w:r>
              <w:rPr>
                <w:spacing w:val="-3"/>
                <w:sz w:val="28"/>
              </w:rPr>
              <w:t>工，於其返家或就醫前有適當隔離或安置場所，</w:t>
            </w:r>
            <w:r>
              <w:rPr>
                <w:spacing w:val="-138"/>
                <w:sz w:val="28"/>
              </w:rPr>
              <w:t xml:space="preserve"> </w:t>
            </w:r>
            <w:r>
              <w:rPr>
                <w:spacing w:val="10"/>
                <w:sz w:val="28"/>
              </w:rPr>
              <w:t>該場所應與健康學</w:t>
            </w:r>
            <w:r>
              <w:rPr>
                <w:rFonts w:ascii="Times New Roman" w:eastAsia="Times New Roman"/>
                <w:sz w:val="28"/>
              </w:rPr>
              <w:t>(</w:t>
            </w:r>
            <w:r>
              <w:rPr>
                <w:spacing w:val="14"/>
                <w:sz w:val="28"/>
              </w:rPr>
              <w:t>幼</w:t>
            </w:r>
            <w:r>
              <w:rPr>
                <w:rFonts w:ascii="Times New Roman" w:eastAsia="Times New Roman"/>
                <w:sz w:val="28"/>
              </w:rPr>
              <w:t>)</w:t>
            </w:r>
            <w:r>
              <w:rPr>
                <w:spacing w:val="7"/>
                <w:sz w:val="28"/>
              </w:rPr>
              <w:t>生或員工的日常活動場</w:t>
            </w:r>
          </w:p>
          <w:p w:rsidR="003F2295" w:rsidRDefault="00B73643">
            <w:pPr>
              <w:pStyle w:val="TableParagraph"/>
              <w:spacing w:before="5" w:line="341" w:lineRule="exact"/>
              <w:ind w:left="426"/>
              <w:rPr>
                <w:sz w:val="28"/>
              </w:rPr>
            </w:pPr>
            <w:r>
              <w:rPr>
                <w:sz w:val="28"/>
              </w:rPr>
              <w:t>所有所區隔。</w:t>
            </w:r>
          </w:p>
        </w:tc>
        <w:tc>
          <w:tcPr>
            <w:tcW w:w="648" w:type="dxa"/>
          </w:tcPr>
          <w:p w:rsidR="003F2295" w:rsidRDefault="003F2295">
            <w:pPr>
              <w:pStyle w:val="TableParagraph"/>
              <w:rPr>
                <w:rFonts w:ascii="Times New Roman"/>
                <w:sz w:val="28"/>
              </w:rPr>
            </w:pPr>
          </w:p>
        </w:tc>
        <w:tc>
          <w:tcPr>
            <w:tcW w:w="650" w:type="dxa"/>
          </w:tcPr>
          <w:p w:rsidR="003F2295" w:rsidRDefault="003F2295">
            <w:pPr>
              <w:pStyle w:val="TableParagraph"/>
              <w:rPr>
                <w:rFonts w:ascii="Times New Roman"/>
                <w:sz w:val="28"/>
              </w:rPr>
            </w:pPr>
          </w:p>
        </w:tc>
        <w:tc>
          <w:tcPr>
            <w:tcW w:w="2330" w:type="dxa"/>
          </w:tcPr>
          <w:p w:rsidR="003F2295" w:rsidRDefault="003F2295">
            <w:pPr>
              <w:pStyle w:val="TableParagraph"/>
              <w:rPr>
                <w:rFonts w:ascii="Times New Roman"/>
                <w:sz w:val="28"/>
              </w:rPr>
            </w:pPr>
          </w:p>
        </w:tc>
      </w:tr>
      <w:tr w:rsidR="003F2295">
        <w:trPr>
          <w:trHeight w:val="1813"/>
        </w:trPr>
        <w:tc>
          <w:tcPr>
            <w:tcW w:w="396" w:type="dxa"/>
            <w:vMerge/>
            <w:tcBorders>
              <w:top w:val="nil"/>
            </w:tcBorders>
          </w:tcPr>
          <w:p w:rsidR="003F2295" w:rsidRDefault="003F2295">
            <w:pPr>
              <w:rPr>
                <w:sz w:val="2"/>
                <w:szCs w:val="2"/>
              </w:rPr>
            </w:pPr>
          </w:p>
        </w:tc>
        <w:tc>
          <w:tcPr>
            <w:tcW w:w="6235" w:type="dxa"/>
          </w:tcPr>
          <w:p w:rsidR="003F2295" w:rsidRDefault="00B73643">
            <w:pPr>
              <w:pStyle w:val="TableParagraph"/>
              <w:spacing w:before="144" w:line="266" w:lineRule="auto"/>
              <w:ind w:left="426" w:right="9" w:hanging="370"/>
              <w:jc w:val="both"/>
              <w:rPr>
                <w:sz w:val="28"/>
              </w:rPr>
            </w:pPr>
            <w:r>
              <w:rPr>
                <w:rFonts w:ascii="Times New Roman" w:eastAsia="Times New Roman"/>
                <w:sz w:val="28"/>
              </w:rPr>
              <w:t>3</w:t>
            </w:r>
            <w:r>
              <w:rPr>
                <w:rFonts w:ascii="Times New Roman" w:eastAsia="Times New Roman"/>
                <w:spacing w:val="7"/>
                <w:sz w:val="28"/>
              </w:rPr>
              <w:t xml:space="preserve">. </w:t>
            </w:r>
            <w:r>
              <w:rPr>
                <w:sz w:val="28"/>
              </w:rPr>
              <w:t>當學</w:t>
            </w:r>
            <w:r>
              <w:rPr>
                <w:rFonts w:ascii="Times New Roman" w:eastAsia="Times New Roman"/>
                <w:sz w:val="28"/>
              </w:rPr>
              <w:t>(</w:t>
            </w:r>
            <w:r>
              <w:rPr>
                <w:sz w:val="28"/>
              </w:rPr>
              <w:t>幼</w:t>
            </w:r>
            <w:r>
              <w:rPr>
                <w:rFonts w:ascii="Times New Roman" w:eastAsia="Times New Roman"/>
                <w:sz w:val="28"/>
              </w:rPr>
              <w:t>)</w:t>
            </w:r>
            <w:r>
              <w:rPr>
                <w:sz w:val="28"/>
              </w:rPr>
              <w:t>生及員工出現如呼吸困難、呼吸急促、發紺（缺氧、嘴唇發紫或變藍</w:t>
            </w:r>
            <w:r>
              <w:rPr>
                <w:spacing w:val="-140"/>
                <w:sz w:val="28"/>
              </w:rPr>
              <w:t>）</w:t>
            </w:r>
            <w:r>
              <w:rPr>
                <w:sz w:val="28"/>
              </w:rPr>
              <w:t>、血痰或濃痰、</w:t>
            </w:r>
            <w:r>
              <w:rPr>
                <w:spacing w:val="-5"/>
                <w:sz w:val="28"/>
              </w:rPr>
              <w:t xml:space="preserve">胸痛、意識改變、低血壓或高燒持續 </w:t>
            </w:r>
            <w:r>
              <w:rPr>
                <w:rFonts w:ascii="Times New Roman" w:eastAsia="Times New Roman"/>
                <w:sz w:val="28"/>
              </w:rPr>
              <w:t>72</w:t>
            </w:r>
            <w:r>
              <w:rPr>
                <w:rFonts w:ascii="Times New Roman" w:eastAsia="Times New Roman"/>
                <w:spacing w:val="5"/>
                <w:sz w:val="28"/>
              </w:rPr>
              <w:t xml:space="preserve"> </w:t>
            </w:r>
            <w:r>
              <w:rPr>
                <w:sz w:val="28"/>
              </w:rPr>
              <w:t>小時等流感重症危險徵兆時，應立即協助就醫。</w:t>
            </w:r>
          </w:p>
        </w:tc>
        <w:tc>
          <w:tcPr>
            <w:tcW w:w="648" w:type="dxa"/>
          </w:tcPr>
          <w:p w:rsidR="003F2295" w:rsidRDefault="003F2295">
            <w:pPr>
              <w:pStyle w:val="TableParagraph"/>
              <w:rPr>
                <w:rFonts w:ascii="Times New Roman"/>
                <w:sz w:val="28"/>
              </w:rPr>
            </w:pPr>
          </w:p>
        </w:tc>
        <w:tc>
          <w:tcPr>
            <w:tcW w:w="650" w:type="dxa"/>
          </w:tcPr>
          <w:p w:rsidR="003F2295" w:rsidRDefault="003F2295">
            <w:pPr>
              <w:pStyle w:val="TableParagraph"/>
              <w:rPr>
                <w:rFonts w:ascii="Times New Roman"/>
                <w:sz w:val="28"/>
              </w:rPr>
            </w:pPr>
          </w:p>
        </w:tc>
        <w:tc>
          <w:tcPr>
            <w:tcW w:w="2330" w:type="dxa"/>
          </w:tcPr>
          <w:p w:rsidR="003F2295" w:rsidRDefault="003F2295">
            <w:pPr>
              <w:pStyle w:val="TableParagraph"/>
              <w:rPr>
                <w:rFonts w:ascii="Times New Roman"/>
                <w:sz w:val="28"/>
              </w:rPr>
            </w:pPr>
          </w:p>
        </w:tc>
      </w:tr>
      <w:tr w:rsidR="003F2295">
        <w:trPr>
          <w:trHeight w:val="1530"/>
        </w:trPr>
        <w:tc>
          <w:tcPr>
            <w:tcW w:w="396" w:type="dxa"/>
            <w:vMerge/>
            <w:tcBorders>
              <w:top w:val="nil"/>
            </w:tcBorders>
          </w:tcPr>
          <w:p w:rsidR="003F2295" w:rsidRDefault="003F2295">
            <w:pPr>
              <w:rPr>
                <w:sz w:val="2"/>
                <w:szCs w:val="2"/>
              </w:rPr>
            </w:pPr>
          </w:p>
        </w:tc>
        <w:tc>
          <w:tcPr>
            <w:tcW w:w="6235" w:type="dxa"/>
          </w:tcPr>
          <w:p w:rsidR="003F2295" w:rsidRDefault="00B73643">
            <w:pPr>
              <w:pStyle w:val="TableParagraph"/>
              <w:spacing w:before="204" w:line="266" w:lineRule="auto"/>
              <w:ind w:left="426" w:right="39" w:hanging="370"/>
              <w:jc w:val="both"/>
              <w:rPr>
                <w:sz w:val="28"/>
              </w:rPr>
            </w:pPr>
            <w:r>
              <w:rPr>
                <w:rFonts w:ascii="Times New Roman" w:eastAsia="Times New Roman"/>
                <w:sz w:val="28"/>
              </w:rPr>
              <w:t>4</w:t>
            </w:r>
            <w:r>
              <w:rPr>
                <w:rFonts w:ascii="Times New Roman" w:eastAsia="Times New Roman"/>
                <w:spacing w:val="13"/>
                <w:sz w:val="28"/>
              </w:rPr>
              <w:t xml:space="preserve">. </w:t>
            </w:r>
            <w:r>
              <w:rPr>
                <w:spacing w:val="-11"/>
                <w:sz w:val="28"/>
              </w:rPr>
              <w:t>落實「生病不上班、不上課」，生病的學</w:t>
            </w:r>
            <w:r>
              <w:rPr>
                <w:rFonts w:ascii="Times New Roman" w:eastAsia="Times New Roman"/>
                <w:sz w:val="28"/>
              </w:rPr>
              <w:t>(</w:t>
            </w:r>
            <w:r>
              <w:rPr>
                <w:sz w:val="28"/>
              </w:rPr>
              <w:t>幼</w:t>
            </w:r>
            <w:r>
              <w:rPr>
                <w:rFonts w:ascii="Times New Roman" w:eastAsia="Times New Roman"/>
                <w:sz w:val="28"/>
              </w:rPr>
              <w:t>)</w:t>
            </w:r>
            <w:r>
              <w:rPr>
                <w:sz w:val="28"/>
              </w:rPr>
              <w:t xml:space="preserve">生及員工在未使用退燒藥物下，至退燒後至少 </w:t>
            </w:r>
            <w:r>
              <w:rPr>
                <w:rFonts w:ascii="Times New Roman" w:eastAsia="Times New Roman"/>
                <w:sz w:val="28"/>
              </w:rPr>
              <w:t>24</w:t>
            </w:r>
            <w:r>
              <w:rPr>
                <w:rFonts w:ascii="Times New Roman" w:eastAsia="Times New Roman"/>
                <w:spacing w:val="-67"/>
                <w:sz w:val="28"/>
              </w:rPr>
              <w:t xml:space="preserve"> </w:t>
            </w:r>
            <w:r>
              <w:rPr>
                <w:sz w:val="28"/>
              </w:rPr>
              <w:t>小時才能返回上課，或有其他配套措施。</w:t>
            </w:r>
          </w:p>
        </w:tc>
        <w:tc>
          <w:tcPr>
            <w:tcW w:w="648" w:type="dxa"/>
          </w:tcPr>
          <w:p w:rsidR="003F2295" w:rsidRDefault="003F2295">
            <w:pPr>
              <w:pStyle w:val="TableParagraph"/>
              <w:rPr>
                <w:rFonts w:ascii="Times New Roman"/>
                <w:sz w:val="28"/>
              </w:rPr>
            </w:pPr>
          </w:p>
        </w:tc>
        <w:tc>
          <w:tcPr>
            <w:tcW w:w="650" w:type="dxa"/>
          </w:tcPr>
          <w:p w:rsidR="003F2295" w:rsidRDefault="003F2295">
            <w:pPr>
              <w:pStyle w:val="TableParagraph"/>
              <w:rPr>
                <w:rFonts w:ascii="Times New Roman"/>
                <w:sz w:val="28"/>
              </w:rPr>
            </w:pPr>
          </w:p>
        </w:tc>
        <w:tc>
          <w:tcPr>
            <w:tcW w:w="2330" w:type="dxa"/>
          </w:tcPr>
          <w:p w:rsidR="003F2295" w:rsidRDefault="003F2295">
            <w:pPr>
              <w:pStyle w:val="TableParagraph"/>
              <w:rPr>
                <w:rFonts w:ascii="Times New Roman"/>
                <w:sz w:val="28"/>
              </w:rPr>
            </w:pPr>
          </w:p>
        </w:tc>
      </w:tr>
      <w:tr w:rsidR="003F2295">
        <w:trPr>
          <w:trHeight w:val="1247"/>
        </w:trPr>
        <w:tc>
          <w:tcPr>
            <w:tcW w:w="396" w:type="dxa"/>
            <w:vMerge/>
            <w:tcBorders>
              <w:top w:val="nil"/>
            </w:tcBorders>
          </w:tcPr>
          <w:p w:rsidR="003F2295" w:rsidRDefault="003F2295">
            <w:pPr>
              <w:rPr>
                <w:sz w:val="2"/>
                <w:szCs w:val="2"/>
              </w:rPr>
            </w:pPr>
          </w:p>
        </w:tc>
        <w:tc>
          <w:tcPr>
            <w:tcW w:w="6235" w:type="dxa"/>
          </w:tcPr>
          <w:p w:rsidR="003F2295" w:rsidRDefault="003F2295">
            <w:pPr>
              <w:pStyle w:val="TableParagraph"/>
              <w:spacing w:before="9"/>
              <w:rPr>
                <w:rFonts w:ascii="Times New Roman"/>
              </w:rPr>
            </w:pPr>
          </w:p>
          <w:p w:rsidR="003F2295" w:rsidRDefault="00B73643">
            <w:pPr>
              <w:pStyle w:val="TableParagraph"/>
              <w:spacing w:line="268" w:lineRule="auto"/>
              <w:ind w:left="426" w:right="-29" w:hanging="370"/>
              <w:rPr>
                <w:sz w:val="28"/>
              </w:rPr>
            </w:pPr>
            <w:r>
              <w:rPr>
                <w:rFonts w:ascii="Times New Roman" w:eastAsia="Times New Roman"/>
                <w:sz w:val="28"/>
              </w:rPr>
              <w:t>5</w:t>
            </w:r>
            <w:r>
              <w:rPr>
                <w:rFonts w:ascii="Times New Roman" w:eastAsia="Times New Roman"/>
                <w:spacing w:val="22"/>
                <w:sz w:val="28"/>
              </w:rPr>
              <w:t xml:space="preserve">. </w:t>
            </w:r>
            <w:r>
              <w:rPr>
                <w:spacing w:val="-5"/>
                <w:sz w:val="28"/>
              </w:rPr>
              <w:t>有專人負責流感疫情防治，且熟悉「流感群聚事</w:t>
            </w:r>
            <w:r>
              <w:rPr>
                <w:spacing w:val="-9"/>
                <w:sz w:val="28"/>
              </w:rPr>
              <w:t>件」通報定義及通報地方衛生主管機關之流程。</w:t>
            </w:r>
          </w:p>
        </w:tc>
        <w:tc>
          <w:tcPr>
            <w:tcW w:w="648" w:type="dxa"/>
          </w:tcPr>
          <w:p w:rsidR="003F2295" w:rsidRDefault="003F2295">
            <w:pPr>
              <w:pStyle w:val="TableParagraph"/>
              <w:rPr>
                <w:rFonts w:ascii="Times New Roman"/>
                <w:sz w:val="28"/>
              </w:rPr>
            </w:pPr>
          </w:p>
        </w:tc>
        <w:tc>
          <w:tcPr>
            <w:tcW w:w="650" w:type="dxa"/>
          </w:tcPr>
          <w:p w:rsidR="003F2295" w:rsidRDefault="003F2295">
            <w:pPr>
              <w:pStyle w:val="TableParagraph"/>
              <w:rPr>
                <w:rFonts w:ascii="Times New Roman"/>
                <w:sz w:val="28"/>
              </w:rPr>
            </w:pPr>
          </w:p>
        </w:tc>
        <w:tc>
          <w:tcPr>
            <w:tcW w:w="2330" w:type="dxa"/>
          </w:tcPr>
          <w:p w:rsidR="003F2295" w:rsidRDefault="003F2295">
            <w:pPr>
              <w:pStyle w:val="TableParagraph"/>
              <w:rPr>
                <w:rFonts w:ascii="Times New Roman"/>
                <w:sz w:val="28"/>
              </w:rPr>
            </w:pPr>
          </w:p>
        </w:tc>
      </w:tr>
      <w:tr w:rsidR="003F2295">
        <w:trPr>
          <w:trHeight w:val="1245"/>
        </w:trPr>
        <w:tc>
          <w:tcPr>
            <w:tcW w:w="396" w:type="dxa"/>
            <w:vMerge/>
            <w:tcBorders>
              <w:top w:val="nil"/>
            </w:tcBorders>
          </w:tcPr>
          <w:p w:rsidR="003F2295" w:rsidRDefault="003F2295">
            <w:pPr>
              <w:rPr>
                <w:sz w:val="2"/>
                <w:szCs w:val="2"/>
              </w:rPr>
            </w:pPr>
          </w:p>
        </w:tc>
        <w:tc>
          <w:tcPr>
            <w:tcW w:w="6235" w:type="dxa"/>
          </w:tcPr>
          <w:p w:rsidR="003F2295" w:rsidRDefault="003F2295">
            <w:pPr>
              <w:pStyle w:val="TableParagraph"/>
              <w:spacing w:before="9"/>
              <w:rPr>
                <w:rFonts w:ascii="Times New Roman"/>
              </w:rPr>
            </w:pPr>
          </w:p>
          <w:p w:rsidR="003F2295" w:rsidRDefault="00B73643">
            <w:pPr>
              <w:pStyle w:val="TableParagraph"/>
              <w:spacing w:line="268" w:lineRule="auto"/>
              <w:ind w:left="426" w:right="40" w:hanging="370"/>
              <w:rPr>
                <w:sz w:val="28"/>
              </w:rPr>
            </w:pPr>
            <w:r>
              <w:rPr>
                <w:rFonts w:ascii="Times New Roman" w:eastAsia="Times New Roman"/>
                <w:sz w:val="28"/>
              </w:rPr>
              <w:t>6</w:t>
            </w:r>
            <w:r>
              <w:rPr>
                <w:rFonts w:ascii="Times New Roman" w:eastAsia="Times New Roman"/>
                <w:spacing w:val="5"/>
                <w:sz w:val="28"/>
              </w:rPr>
              <w:t xml:space="preserve">. </w:t>
            </w:r>
            <w:r>
              <w:rPr>
                <w:spacing w:val="-11"/>
                <w:sz w:val="28"/>
              </w:rPr>
              <w:t>有發生流感群聚之應變機制，包含應變人員及處</w:t>
            </w:r>
            <w:r>
              <w:rPr>
                <w:sz w:val="28"/>
              </w:rPr>
              <w:t>理流程。</w:t>
            </w:r>
          </w:p>
        </w:tc>
        <w:tc>
          <w:tcPr>
            <w:tcW w:w="648" w:type="dxa"/>
          </w:tcPr>
          <w:p w:rsidR="003F2295" w:rsidRDefault="003F2295">
            <w:pPr>
              <w:pStyle w:val="TableParagraph"/>
              <w:rPr>
                <w:rFonts w:ascii="Times New Roman"/>
                <w:sz w:val="28"/>
              </w:rPr>
            </w:pPr>
          </w:p>
        </w:tc>
        <w:tc>
          <w:tcPr>
            <w:tcW w:w="650" w:type="dxa"/>
          </w:tcPr>
          <w:p w:rsidR="003F2295" w:rsidRDefault="003F2295">
            <w:pPr>
              <w:pStyle w:val="TableParagraph"/>
              <w:rPr>
                <w:rFonts w:ascii="Times New Roman"/>
                <w:sz w:val="28"/>
              </w:rPr>
            </w:pPr>
          </w:p>
        </w:tc>
        <w:tc>
          <w:tcPr>
            <w:tcW w:w="2330" w:type="dxa"/>
          </w:tcPr>
          <w:p w:rsidR="003F2295" w:rsidRDefault="003F2295">
            <w:pPr>
              <w:pStyle w:val="TableParagraph"/>
              <w:rPr>
                <w:rFonts w:ascii="Times New Roman"/>
                <w:sz w:val="28"/>
              </w:rPr>
            </w:pPr>
          </w:p>
        </w:tc>
      </w:tr>
      <w:tr w:rsidR="003F2295">
        <w:trPr>
          <w:trHeight w:val="1530"/>
        </w:trPr>
        <w:tc>
          <w:tcPr>
            <w:tcW w:w="396" w:type="dxa"/>
            <w:vMerge w:val="restart"/>
          </w:tcPr>
          <w:p w:rsidR="003F2295" w:rsidRDefault="00B73643">
            <w:pPr>
              <w:pStyle w:val="TableParagraph"/>
              <w:spacing w:before="41" w:line="266" w:lineRule="auto"/>
              <w:ind w:left="59" w:right="43"/>
              <w:jc w:val="both"/>
              <w:rPr>
                <w:sz w:val="28"/>
              </w:rPr>
            </w:pPr>
            <w:r>
              <w:rPr>
                <w:sz w:val="28"/>
              </w:rPr>
              <w:t>常規防疫措</w:t>
            </w:r>
          </w:p>
          <w:p w:rsidR="003F2295" w:rsidRDefault="00B73643">
            <w:pPr>
              <w:pStyle w:val="TableParagraph"/>
              <w:spacing w:before="8" w:line="341" w:lineRule="exact"/>
              <w:ind w:left="59"/>
              <w:rPr>
                <w:sz w:val="28"/>
              </w:rPr>
            </w:pPr>
            <w:r>
              <w:rPr>
                <w:sz w:val="28"/>
              </w:rPr>
              <w:t>施</w:t>
            </w:r>
          </w:p>
        </w:tc>
        <w:tc>
          <w:tcPr>
            <w:tcW w:w="6235" w:type="dxa"/>
          </w:tcPr>
          <w:p w:rsidR="003F2295" w:rsidRDefault="00B73643">
            <w:pPr>
              <w:pStyle w:val="TableParagraph"/>
              <w:spacing w:before="204"/>
              <w:ind w:left="57"/>
              <w:rPr>
                <w:sz w:val="28"/>
              </w:rPr>
            </w:pPr>
            <w:r>
              <w:rPr>
                <w:rFonts w:ascii="Times New Roman" w:eastAsia="Times New Roman"/>
                <w:sz w:val="28"/>
              </w:rPr>
              <w:t>7</w:t>
            </w:r>
            <w:r>
              <w:rPr>
                <w:rFonts w:ascii="Times New Roman" w:eastAsia="Times New Roman"/>
                <w:spacing w:val="15"/>
                <w:sz w:val="28"/>
              </w:rPr>
              <w:t xml:space="preserve">.   </w:t>
            </w:r>
            <w:r>
              <w:rPr>
                <w:sz w:val="28"/>
              </w:rPr>
              <w:t>保持環境清潔，每日例行清潔經常接觸的表面</w:t>
            </w:r>
          </w:p>
          <w:p w:rsidR="003F2295" w:rsidRDefault="00B73643">
            <w:pPr>
              <w:pStyle w:val="TableParagraph"/>
              <w:spacing w:before="42" w:line="268" w:lineRule="auto"/>
              <w:ind w:left="426" w:right="43"/>
              <w:rPr>
                <w:sz w:val="28"/>
              </w:rPr>
            </w:pPr>
            <w:r>
              <w:rPr>
                <w:sz w:val="28"/>
              </w:rPr>
              <w:t>（</w:t>
            </w:r>
            <w:r>
              <w:rPr>
                <w:spacing w:val="-13"/>
                <w:sz w:val="28"/>
              </w:rPr>
              <w:t>如桌面、門把、電腦鍵盤、教具、水龍頭把手</w:t>
            </w:r>
            <w:r>
              <w:rPr>
                <w:sz w:val="28"/>
              </w:rPr>
              <w:t>和電話等</w:t>
            </w:r>
            <w:r>
              <w:rPr>
                <w:spacing w:val="-140"/>
                <w:sz w:val="28"/>
              </w:rPr>
              <w:t>）</w:t>
            </w:r>
            <w:r>
              <w:rPr>
                <w:sz w:val="28"/>
              </w:rPr>
              <w:t>。</w:t>
            </w:r>
          </w:p>
        </w:tc>
        <w:tc>
          <w:tcPr>
            <w:tcW w:w="648" w:type="dxa"/>
          </w:tcPr>
          <w:p w:rsidR="003F2295" w:rsidRDefault="003F2295">
            <w:pPr>
              <w:pStyle w:val="TableParagraph"/>
              <w:rPr>
                <w:rFonts w:ascii="Times New Roman"/>
                <w:sz w:val="28"/>
              </w:rPr>
            </w:pPr>
          </w:p>
        </w:tc>
        <w:tc>
          <w:tcPr>
            <w:tcW w:w="650" w:type="dxa"/>
          </w:tcPr>
          <w:p w:rsidR="003F2295" w:rsidRDefault="003F2295">
            <w:pPr>
              <w:pStyle w:val="TableParagraph"/>
              <w:rPr>
                <w:rFonts w:ascii="Times New Roman"/>
                <w:sz w:val="28"/>
              </w:rPr>
            </w:pPr>
          </w:p>
        </w:tc>
        <w:tc>
          <w:tcPr>
            <w:tcW w:w="2330" w:type="dxa"/>
          </w:tcPr>
          <w:p w:rsidR="003F2295" w:rsidRDefault="003F2295">
            <w:pPr>
              <w:pStyle w:val="TableParagraph"/>
              <w:rPr>
                <w:rFonts w:ascii="Times New Roman"/>
                <w:sz w:val="28"/>
              </w:rPr>
            </w:pPr>
          </w:p>
        </w:tc>
      </w:tr>
      <w:tr w:rsidR="003F2295">
        <w:trPr>
          <w:trHeight w:val="861"/>
        </w:trPr>
        <w:tc>
          <w:tcPr>
            <w:tcW w:w="396" w:type="dxa"/>
            <w:vMerge/>
            <w:tcBorders>
              <w:top w:val="nil"/>
            </w:tcBorders>
          </w:tcPr>
          <w:p w:rsidR="003F2295" w:rsidRDefault="003F2295">
            <w:pPr>
              <w:rPr>
                <w:sz w:val="2"/>
                <w:szCs w:val="2"/>
              </w:rPr>
            </w:pPr>
          </w:p>
        </w:tc>
        <w:tc>
          <w:tcPr>
            <w:tcW w:w="6235" w:type="dxa"/>
          </w:tcPr>
          <w:p w:rsidR="003F2295" w:rsidRDefault="00B73643">
            <w:pPr>
              <w:pStyle w:val="TableParagraph"/>
              <w:spacing w:before="269"/>
              <w:ind w:left="57"/>
              <w:rPr>
                <w:sz w:val="28"/>
              </w:rPr>
            </w:pPr>
            <w:r>
              <w:rPr>
                <w:rFonts w:ascii="Times New Roman" w:eastAsia="Times New Roman"/>
                <w:sz w:val="28"/>
              </w:rPr>
              <w:t>8</w:t>
            </w:r>
            <w:r>
              <w:rPr>
                <w:rFonts w:ascii="Times New Roman" w:eastAsia="Times New Roman"/>
                <w:spacing w:val="8"/>
                <w:sz w:val="28"/>
              </w:rPr>
              <w:t xml:space="preserve">. </w:t>
            </w:r>
            <w:r>
              <w:rPr>
                <w:sz w:val="28"/>
              </w:rPr>
              <w:t>有適量之洗手用品、擦手紙、垃圾桶及口罩。</w:t>
            </w:r>
          </w:p>
        </w:tc>
        <w:tc>
          <w:tcPr>
            <w:tcW w:w="648" w:type="dxa"/>
          </w:tcPr>
          <w:p w:rsidR="003F2295" w:rsidRDefault="003F2295">
            <w:pPr>
              <w:pStyle w:val="TableParagraph"/>
              <w:rPr>
                <w:rFonts w:ascii="Times New Roman"/>
                <w:sz w:val="28"/>
              </w:rPr>
            </w:pPr>
          </w:p>
        </w:tc>
        <w:tc>
          <w:tcPr>
            <w:tcW w:w="650" w:type="dxa"/>
          </w:tcPr>
          <w:p w:rsidR="003F2295" w:rsidRDefault="003F2295">
            <w:pPr>
              <w:pStyle w:val="TableParagraph"/>
              <w:rPr>
                <w:rFonts w:ascii="Times New Roman"/>
                <w:sz w:val="28"/>
              </w:rPr>
            </w:pPr>
          </w:p>
        </w:tc>
        <w:tc>
          <w:tcPr>
            <w:tcW w:w="2330" w:type="dxa"/>
          </w:tcPr>
          <w:p w:rsidR="003F2295" w:rsidRDefault="003F2295">
            <w:pPr>
              <w:pStyle w:val="TableParagraph"/>
              <w:rPr>
                <w:rFonts w:ascii="Times New Roman"/>
                <w:sz w:val="28"/>
              </w:rPr>
            </w:pPr>
          </w:p>
        </w:tc>
      </w:tr>
    </w:tbl>
    <w:p w:rsidR="003F2295" w:rsidRDefault="003F2295">
      <w:pPr>
        <w:rPr>
          <w:rFonts w:ascii="Times New Roman"/>
          <w:sz w:val="28"/>
        </w:rPr>
        <w:sectPr w:rsidR="003F2295">
          <w:type w:val="continuous"/>
          <w:pgSz w:w="11900" w:h="16840"/>
          <w:pgMar w:top="220" w:right="600" w:bottom="1000" w:left="70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6235"/>
        <w:gridCol w:w="648"/>
        <w:gridCol w:w="650"/>
        <w:gridCol w:w="2330"/>
      </w:tblGrid>
      <w:tr w:rsidR="003F2295">
        <w:trPr>
          <w:trHeight w:val="364"/>
        </w:trPr>
        <w:tc>
          <w:tcPr>
            <w:tcW w:w="396" w:type="dxa"/>
            <w:vMerge w:val="restart"/>
          </w:tcPr>
          <w:p w:rsidR="003F2295" w:rsidRDefault="003F2295">
            <w:pPr>
              <w:pStyle w:val="TableParagraph"/>
              <w:rPr>
                <w:rFonts w:ascii="Times New Roman"/>
                <w:sz w:val="28"/>
              </w:rPr>
            </w:pPr>
          </w:p>
        </w:tc>
        <w:tc>
          <w:tcPr>
            <w:tcW w:w="6235" w:type="dxa"/>
            <w:vMerge w:val="restart"/>
          </w:tcPr>
          <w:p w:rsidR="003F2295" w:rsidRDefault="00B73643">
            <w:pPr>
              <w:pStyle w:val="TableParagraph"/>
              <w:spacing w:before="164"/>
              <w:ind w:left="2819" w:right="2805"/>
              <w:jc w:val="center"/>
              <w:rPr>
                <w:sz w:val="28"/>
              </w:rPr>
            </w:pPr>
            <w:r>
              <w:rPr>
                <w:sz w:val="28"/>
              </w:rPr>
              <w:t>項目</w:t>
            </w:r>
          </w:p>
        </w:tc>
        <w:tc>
          <w:tcPr>
            <w:tcW w:w="1298" w:type="dxa"/>
            <w:gridSpan w:val="2"/>
          </w:tcPr>
          <w:p w:rsidR="003F2295" w:rsidRDefault="00B73643">
            <w:pPr>
              <w:pStyle w:val="TableParagraph"/>
              <w:spacing w:line="336" w:lineRule="exact"/>
              <w:ind w:left="88"/>
              <w:rPr>
                <w:sz w:val="28"/>
              </w:rPr>
            </w:pPr>
            <w:r>
              <w:rPr>
                <w:sz w:val="28"/>
              </w:rPr>
              <w:t>完成情形</w:t>
            </w:r>
          </w:p>
        </w:tc>
        <w:tc>
          <w:tcPr>
            <w:tcW w:w="2330" w:type="dxa"/>
            <w:vMerge w:val="restart"/>
          </w:tcPr>
          <w:p w:rsidR="003F2295" w:rsidRDefault="00B73643">
            <w:pPr>
              <w:pStyle w:val="TableParagraph"/>
              <w:spacing w:before="164"/>
              <w:ind w:left="288"/>
              <w:rPr>
                <w:sz w:val="28"/>
              </w:rPr>
            </w:pPr>
            <w:r>
              <w:rPr>
                <w:sz w:val="28"/>
              </w:rPr>
              <w:t>自評</w:t>
            </w:r>
            <w:r>
              <w:rPr>
                <w:rFonts w:ascii="Times New Roman" w:eastAsia="Times New Roman"/>
                <w:sz w:val="28"/>
              </w:rPr>
              <w:t>/</w:t>
            </w:r>
            <w:r>
              <w:rPr>
                <w:sz w:val="28"/>
              </w:rPr>
              <w:t>檢查說明</w:t>
            </w:r>
          </w:p>
        </w:tc>
      </w:tr>
      <w:tr w:rsidR="003F2295">
        <w:trPr>
          <w:trHeight w:val="364"/>
        </w:trPr>
        <w:tc>
          <w:tcPr>
            <w:tcW w:w="396" w:type="dxa"/>
            <w:vMerge/>
            <w:tcBorders>
              <w:top w:val="nil"/>
            </w:tcBorders>
          </w:tcPr>
          <w:p w:rsidR="003F2295" w:rsidRDefault="003F2295">
            <w:pPr>
              <w:rPr>
                <w:sz w:val="2"/>
                <w:szCs w:val="2"/>
              </w:rPr>
            </w:pPr>
          </w:p>
        </w:tc>
        <w:tc>
          <w:tcPr>
            <w:tcW w:w="6235" w:type="dxa"/>
            <w:vMerge/>
            <w:tcBorders>
              <w:top w:val="nil"/>
            </w:tcBorders>
          </w:tcPr>
          <w:p w:rsidR="003F2295" w:rsidRDefault="003F2295">
            <w:pPr>
              <w:rPr>
                <w:sz w:val="2"/>
                <w:szCs w:val="2"/>
              </w:rPr>
            </w:pPr>
          </w:p>
        </w:tc>
        <w:tc>
          <w:tcPr>
            <w:tcW w:w="648" w:type="dxa"/>
          </w:tcPr>
          <w:p w:rsidR="003F2295" w:rsidRDefault="00B73643">
            <w:pPr>
              <w:pStyle w:val="TableParagraph"/>
              <w:spacing w:line="336" w:lineRule="exact"/>
              <w:ind w:left="184"/>
              <w:rPr>
                <w:sz w:val="28"/>
              </w:rPr>
            </w:pPr>
            <w:r>
              <w:rPr>
                <w:sz w:val="28"/>
              </w:rPr>
              <w:t>是</w:t>
            </w:r>
          </w:p>
        </w:tc>
        <w:tc>
          <w:tcPr>
            <w:tcW w:w="650" w:type="dxa"/>
          </w:tcPr>
          <w:p w:rsidR="003F2295" w:rsidRDefault="00B73643">
            <w:pPr>
              <w:pStyle w:val="TableParagraph"/>
              <w:spacing w:line="336" w:lineRule="exact"/>
              <w:ind w:left="187"/>
              <w:rPr>
                <w:sz w:val="28"/>
              </w:rPr>
            </w:pPr>
            <w:r>
              <w:rPr>
                <w:sz w:val="28"/>
              </w:rPr>
              <w:t>否</w:t>
            </w:r>
          </w:p>
        </w:tc>
        <w:tc>
          <w:tcPr>
            <w:tcW w:w="2330" w:type="dxa"/>
            <w:vMerge/>
            <w:tcBorders>
              <w:top w:val="nil"/>
            </w:tcBorders>
          </w:tcPr>
          <w:p w:rsidR="003F2295" w:rsidRDefault="003F2295">
            <w:pPr>
              <w:rPr>
                <w:sz w:val="2"/>
                <w:szCs w:val="2"/>
              </w:rPr>
            </w:pPr>
          </w:p>
        </w:tc>
      </w:tr>
      <w:tr w:rsidR="003F2295">
        <w:trPr>
          <w:trHeight w:val="1530"/>
        </w:trPr>
        <w:tc>
          <w:tcPr>
            <w:tcW w:w="396" w:type="dxa"/>
            <w:vMerge w:val="restart"/>
          </w:tcPr>
          <w:p w:rsidR="003F2295" w:rsidRDefault="003F2295">
            <w:pPr>
              <w:pStyle w:val="TableParagraph"/>
              <w:rPr>
                <w:rFonts w:ascii="Times New Roman"/>
                <w:sz w:val="28"/>
              </w:rPr>
            </w:pPr>
          </w:p>
          <w:p w:rsidR="003F2295" w:rsidRDefault="003F2295">
            <w:pPr>
              <w:pStyle w:val="TableParagraph"/>
              <w:rPr>
                <w:rFonts w:ascii="Times New Roman"/>
                <w:sz w:val="28"/>
              </w:rPr>
            </w:pPr>
          </w:p>
          <w:p w:rsidR="003F2295" w:rsidRDefault="003F2295">
            <w:pPr>
              <w:pStyle w:val="TableParagraph"/>
              <w:rPr>
                <w:rFonts w:ascii="Times New Roman"/>
                <w:sz w:val="28"/>
              </w:rPr>
            </w:pPr>
          </w:p>
          <w:p w:rsidR="003F2295" w:rsidRDefault="003F2295">
            <w:pPr>
              <w:pStyle w:val="TableParagraph"/>
              <w:rPr>
                <w:rFonts w:ascii="Times New Roman"/>
                <w:sz w:val="28"/>
              </w:rPr>
            </w:pPr>
          </w:p>
          <w:p w:rsidR="003F2295" w:rsidRDefault="003F2295">
            <w:pPr>
              <w:pStyle w:val="TableParagraph"/>
              <w:rPr>
                <w:rFonts w:ascii="Times New Roman"/>
                <w:sz w:val="28"/>
              </w:rPr>
            </w:pPr>
          </w:p>
          <w:p w:rsidR="003F2295" w:rsidRDefault="003F2295">
            <w:pPr>
              <w:pStyle w:val="TableParagraph"/>
              <w:rPr>
                <w:rFonts w:ascii="Times New Roman"/>
                <w:sz w:val="28"/>
              </w:rPr>
            </w:pPr>
          </w:p>
          <w:p w:rsidR="003F2295" w:rsidRDefault="003F2295">
            <w:pPr>
              <w:pStyle w:val="TableParagraph"/>
              <w:rPr>
                <w:rFonts w:ascii="Times New Roman"/>
                <w:sz w:val="28"/>
              </w:rPr>
            </w:pPr>
          </w:p>
          <w:p w:rsidR="003F2295" w:rsidRDefault="003F2295">
            <w:pPr>
              <w:pStyle w:val="TableParagraph"/>
              <w:spacing w:before="10"/>
              <w:rPr>
                <w:rFonts w:ascii="Times New Roman"/>
                <w:sz w:val="38"/>
              </w:rPr>
            </w:pPr>
          </w:p>
          <w:p w:rsidR="003F2295" w:rsidRDefault="00B73643">
            <w:pPr>
              <w:pStyle w:val="TableParagraph"/>
              <w:spacing w:line="268" w:lineRule="auto"/>
              <w:ind w:left="59" w:right="43"/>
              <w:jc w:val="both"/>
              <w:rPr>
                <w:sz w:val="28"/>
              </w:rPr>
            </w:pPr>
            <w:r>
              <w:rPr>
                <w:sz w:val="28"/>
              </w:rPr>
              <w:t>流感衛教宣導</w:t>
            </w:r>
          </w:p>
        </w:tc>
        <w:tc>
          <w:tcPr>
            <w:tcW w:w="6235" w:type="dxa"/>
          </w:tcPr>
          <w:p w:rsidR="003F2295" w:rsidRDefault="00B73643">
            <w:pPr>
              <w:pStyle w:val="TableParagraph"/>
              <w:spacing w:before="198" w:line="266" w:lineRule="auto"/>
              <w:ind w:left="426" w:right="38" w:hanging="370"/>
              <w:jc w:val="both"/>
              <w:rPr>
                <w:sz w:val="28"/>
              </w:rPr>
            </w:pPr>
            <w:r>
              <w:rPr>
                <w:rFonts w:ascii="Times New Roman" w:eastAsia="Times New Roman"/>
                <w:spacing w:val="-2"/>
                <w:sz w:val="28"/>
              </w:rPr>
              <w:t>9</w:t>
            </w:r>
            <w:r>
              <w:rPr>
                <w:rFonts w:ascii="Times New Roman" w:eastAsia="Times New Roman"/>
                <w:spacing w:val="28"/>
                <w:sz w:val="28"/>
              </w:rPr>
              <w:t xml:space="preserve">. </w:t>
            </w:r>
            <w:r>
              <w:rPr>
                <w:spacing w:val="-2"/>
                <w:sz w:val="28"/>
              </w:rPr>
              <w:t>透過明顯告示</w:t>
            </w:r>
            <w:r>
              <w:rPr>
                <w:rFonts w:ascii="Times New Roman" w:eastAsia="Times New Roman"/>
                <w:spacing w:val="-2"/>
                <w:sz w:val="28"/>
              </w:rPr>
              <w:t>(</w:t>
            </w:r>
            <w:r>
              <w:rPr>
                <w:spacing w:val="-2"/>
                <w:sz w:val="28"/>
              </w:rPr>
              <w:t>如：海報、</w:t>
            </w:r>
            <w:r>
              <w:rPr>
                <w:rFonts w:ascii="Times New Roman" w:eastAsia="Times New Roman"/>
                <w:spacing w:val="-2"/>
                <w:sz w:val="28"/>
              </w:rPr>
              <w:t>LED</w:t>
            </w:r>
            <w:r>
              <w:rPr>
                <w:rFonts w:ascii="Times New Roman" w:eastAsia="Times New Roman"/>
                <w:spacing w:val="-15"/>
                <w:sz w:val="28"/>
              </w:rPr>
              <w:t xml:space="preserve"> </w:t>
            </w:r>
            <w:r>
              <w:rPr>
                <w:spacing w:val="-2"/>
                <w:sz w:val="28"/>
              </w:rPr>
              <w:t>螢幕等</w:t>
            </w:r>
            <w:r>
              <w:rPr>
                <w:rFonts w:ascii="Times New Roman" w:eastAsia="Times New Roman"/>
                <w:spacing w:val="-2"/>
                <w:sz w:val="28"/>
              </w:rPr>
              <w:t>)</w:t>
            </w:r>
            <w:r>
              <w:rPr>
                <w:spacing w:val="-1"/>
                <w:sz w:val="28"/>
              </w:rPr>
              <w:t>宣導「防</w:t>
            </w:r>
            <w:r>
              <w:rPr>
                <w:spacing w:val="-24"/>
                <w:sz w:val="28"/>
              </w:rPr>
              <w:t>範流感」、「手部衛生」及「呼吸道衛生與咳嗽禮</w:t>
            </w:r>
            <w:r>
              <w:rPr>
                <w:sz w:val="28"/>
              </w:rPr>
              <w:t>節」等衛教資料。</w:t>
            </w:r>
          </w:p>
        </w:tc>
        <w:tc>
          <w:tcPr>
            <w:tcW w:w="648" w:type="dxa"/>
          </w:tcPr>
          <w:p w:rsidR="003F2295" w:rsidRDefault="003F2295">
            <w:pPr>
              <w:pStyle w:val="TableParagraph"/>
              <w:rPr>
                <w:rFonts w:ascii="Times New Roman"/>
                <w:sz w:val="28"/>
              </w:rPr>
            </w:pPr>
          </w:p>
        </w:tc>
        <w:tc>
          <w:tcPr>
            <w:tcW w:w="650" w:type="dxa"/>
          </w:tcPr>
          <w:p w:rsidR="003F2295" w:rsidRDefault="003F2295">
            <w:pPr>
              <w:pStyle w:val="TableParagraph"/>
              <w:rPr>
                <w:rFonts w:ascii="Times New Roman"/>
                <w:sz w:val="28"/>
              </w:rPr>
            </w:pPr>
          </w:p>
        </w:tc>
        <w:tc>
          <w:tcPr>
            <w:tcW w:w="2330" w:type="dxa"/>
          </w:tcPr>
          <w:p w:rsidR="003F2295" w:rsidRDefault="003F2295">
            <w:pPr>
              <w:pStyle w:val="TableParagraph"/>
              <w:rPr>
                <w:rFonts w:ascii="Times New Roman"/>
                <w:sz w:val="28"/>
              </w:rPr>
            </w:pPr>
          </w:p>
        </w:tc>
      </w:tr>
      <w:tr w:rsidR="003F2295">
        <w:trPr>
          <w:trHeight w:val="2663"/>
        </w:trPr>
        <w:tc>
          <w:tcPr>
            <w:tcW w:w="396" w:type="dxa"/>
            <w:vMerge/>
            <w:tcBorders>
              <w:top w:val="nil"/>
            </w:tcBorders>
          </w:tcPr>
          <w:p w:rsidR="003F2295" w:rsidRDefault="003F2295">
            <w:pPr>
              <w:rPr>
                <w:sz w:val="2"/>
                <w:szCs w:val="2"/>
              </w:rPr>
            </w:pPr>
          </w:p>
        </w:tc>
        <w:tc>
          <w:tcPr>
            <w:tcW w:w="6235" w:type="dxa"/>
          </w:tcPr>
          <w:p w:rsidR="003F2295" w:rsidRDefault="00B73643">
            <w:pPr>
              <w:pStyle w:val="TableParagraph"/>
              <w:numPr>
                <w:ilvl w:val="0"/>
                <w:numId w:val="2"/>
              </w:numPr>
              <w:tabs>
                <w:tab w:val="left" w:pos="427"/>
              </w:tabs>
              <w:spacing w:before="164"/>
              <w:rPr>
                <w:sz w:val="28"/>
              </w:rPr>
            </w:pPr>
            <w:r>
              <w:rPr>
                <w:spacing w:val="-1"/>
                <w:sz w:val="28"/>
              </w:rPr>
              <w:t>衛教學</w:t>
            </w:r>
            <w:r>
              <w:rPr>
                <w:rFonts w:ascii="Times New Roman" w:eastAsia="Times New Roman"/>
                <w:sz w:val="28"/>
              </w:rPr>
              <w:t>(</w:t>
            </w:r>
            <w:r>
              <w:rPr>
                <w:sz w:val="28"/>
              </w:rPr>
              <w:t>幼</w:t>
            </w:r>
            <w:r>
              <w:rPr>
                <w:rFonts w:ascii="Times New Roman" w:eastAsia="Times New Roman"/>
                <w:sz w:val="28"/>
              </w:rPr>
              <w:t>)</w:t>
            </w:r>
            <w:r>
              <w:rPr>
                <w:sz w:val="28"/>
              </w:rPr>
              <w:t>生、家長及員工落實</w:t>
            </w:r>
            <w:r>
              <w:rPr>
                <w:rFonts w:ascii="新細明體-ExtB" w:eastAsia="新細明體-ExtB"/>
                <w:sz w:val="28"/>
              </w:rPr>
              <w:t>「</w:t>
            </w:r>
            <w:r>
              <w:rPr>
                <w:sz w:val="28"/>
              </w:rPr>
              <w:t>手部衛生」</w:t>
            </w:r>
          </w:p>
          <w:p w:rsidR="003F2295" w:rsidRDefault="00B73643">
            <w:pPr>
              <w:pStyle w:val="TableParagraph"/>
              <w:numPr>
                <w:ilvl w:val="1"/>
                <w:numId w:val="2"/>
              </w:numPr>
              <w:tabs>
                <w:tab w:val="left" w:pos="910"/>
              </w:tabs>
              <w:spacing w:before="10" w:line="266" w:lineRule="auto"/>
              <w:ind w:right="-29"/>
              <w:rPr>
                <w:rFonts w:ascii="新細明體-ExtB" w:eastAsia="新細明體-ExtB"/>
                <w:sz w:val="28"/>
              </w:rPr>
            </w:pPr>
            <w:r>
              <w:rPr>
                <w:spacing w:val="-15"/>
                <w:sz w:val="28"/>
              </w:rPr>
              <w:t xml:space="preserve">正確洗手，使用肥皂和清水洗手至少 </w:t>
            </w:r>
            <w:r>
              <w:rPr>
                <w:rFonts w:ascii="Times New Roman" w:eastAsia="Times New Roman"/>
                <w:spacing w:val="-3"/>
                <w:sz w:val="28"/>
              </w:rPr>
              <w:t>20</w:t>
            </w:r>
            <w:r>
              <w:rPr>
                <w:rFonts w:ascii="Times New Roman" w:eastAsia="Times New Roman"/>
                <w:spacing w:val="-2"/>
                <w:sz w:val="28"/>
              </w:rPr>
              <w:t xml:space="preserve"> </w:t>
            </w:r>
            <w:r>
              <w:rPr>
                <w:spacing w:val="-3"/>
                <w:sz w:val="28"/>
              </w:rPr>
              <w:t>秒，</w:t>
            </w:r>
            <w:r>
              <w:rPr>
                <w:spacing w:val="-137"/>
                <w:sz w:val="28"/>
              </w:rPr>
              <w:t xml:space="preserve"> </w:t>
            </w:r>
            <w:r>
              <w:rPr>
                <w:sz w:val="28"/>
              </w:rPr>
              <w:t>並將手擦乾</w:t>
            </w:r>
            <w:r>
              <w:rPr>
                <w:rFonts w:ascii="新細明體-ExtB" w:eastAsia="新細明體-ExtB"/>
                <w:sz w:val="28"/>
              </w:rPr>
              <w:t>。</w:t>
            </w:r>
          </w:p>
          <w:p w:rsidR="003F2295" w:rsidRDefault="00B73643">
            <w:pPr>
              <w:pStyle w:val="TableParagraph"/>
              <w:numPr>
                <w:ilvl w:val="1"/>
                <w:numId w:val="2"/>
              </w:numPr>
              <w:tabs>
                <w:tab w:val="left" w:pos="910"/>
              </w:tabs>
              <w:spacing w:line="358" w:lineRule="exact"/>
              <w:ind w:hanging="481"/>
              <w:rPr>
                <w:sz w:val="28"/>
              </w:rPr>
            </w:pPr>
            <w:r>
              <w:rPr>
                <w:spacing w:val="-3"/>
                <w:sz w:val="28"/>
              </w:rPr>
              <w:t>經常洗手，洗手時機如：手髒汙時</w:t>
            </w:r>
            <w:r>
              <w:rPr>
                <w:rFonts w:ascii="新細明體-ExtB" w:eastAsia="新細明體-ExtB"/>
                <w:spacing w:val="-2"/>
                <w:sz w:val="28"/>
              </w:rPr>
              <w:t>、</w:t>
            </w:r>
            <w:r>
              <w:rPr>
                <w:spacing w:val="-2"/>
                <w:sz w:val="28"/>
              </w:rPr>
              <w:t>飲食或</w:t>
            </w:r>
          </w:p>
          <w:p w:rsidR="003F2295" w:rsidRDefault="00B73643">
            <w:pPr>
              <w:pStyle w:val="TableParagraph"/>
              <w:spacing w:before="9" w:line="266" w:lineRule="auto"/>
              <w:ind w:left="909" w:right="43"/>
              <w:rPr>
                <w:sz w:val="28"/>
              </w:rPr>
            </w:pPr>
            <w:r>
              <w:rPr>
                <w:spacing w:val="11"/>
                <w:sz w:val="28"/>
              </w:rPr>
              <w:t>準備食物前、上廁所後、接觸生病的人前</w:t>
            </w:r>
            <w:r>
              <w:rPr>
                <w:sz w:val="28"/>
              </w:rPr>
              <w:t>後、看病後等。</w:t>
            </w:r>
          </w:p>
        </w:tc>
        <w:tc>
          <w:tcPr>
            <w:tcW w:w="648" w:type="dxa"/>
          </w:tcPr>
          <w:p w:rsidR="003F2295" w:rsidRDefault="003F2295">
            <w:pPr>
              <w:pStyle w:val="TableParagraph"/>
              <w:rPr>
                <w:rFonts w:ascii="Times New Roman"/>
                <w:sz w:val="28"/>
              </w:rPr>
            </w:pPr>
          </w:p>
        </w:tc>
        <w:tc>
          <w:tcPr>
            <w:tcW w:w="650" w:type="dxa"/>
          </w:tcPr>
          <w:p w:rsidR="003F2295" w:rsidRDefault="003F2295">
            <w:pPr>
              <w:pStyle w:val="TableParagraph"/>
              <w:rPr>
                <w:rFonts w:ascii="Times New Roman"/>
                <w:sz w:val="28"/>
              </w:rPr>
            </w:pPr>
          </w:p>
        </w:tc>
        <w:tc>
          <w:tcPr>
            <w:tcW w:w="2330" w:type="dxa"/>
          </w:tcPr>
          <w:p w:rsidR="003F2295" w:rsidRDefault="003F2295">
            <w:pPr>
              <w:pStyle w:val="TableParagraph"/>
              <w:rPr>
                <w:rFonts w:ascii="Times New Roman"/>
                <w:sz w:val="28"/>
              </w:rPr>
            </w:pPr>
          </w:p>
        </w:tc>
      </w:tr>
      <w:tr w:rsidR="003F2295">
        <w:trPr>
          <w:trHeight w:val="2382"/>
        </w:trPr>
        <w:tc>
          <w:tcPr>
            <w:tcW w:w="396" w:type="dxa"/>
            <w:vMerge/>
            <w:tcBorders>
              <w:top w:val="nil"/>
            </w:tcBorders>
          </w:tcPr>
          <w:p w:rsidR="003F2295" w:rsidRDefault="003F2295">
            <w:pPr>
              <w:rPr>
                <w:sz w:val="2"/>
                <w:szCs w:val="2"/>
              </w:rPr>
            </w:pPr>
          </w:p>
        </w:tc>
        <w:tc>
          <w:tcPr>
            <w:tcW w:w="6235" w:type="dxa"/>
          </w:tcPr>
          <w:p w:rsidR="003F2295" w:rsidRDefault="00B73643">
            <w:pPr>
              <w:pStyle w:val="TableParagraph"/>
              <w:numPr>
                <w:ilvl w:val="0"/>
                <w:numId w:val="1"/>
              </w:numPr>
              <w:tabs>
                <w:tab w:val="left" w:pos="427"/>
              </w:tabs>
              <w:spacing w:before="224" w:line="266" w:lineRule="auto"/>
              <w:ind w:left="426" w:right="40"/>
              <w:rPr>
                <w:sz w:val="28"/>
              </w:rPr>
            </w:pPr>
            <w:r>
              <w:rPr>
                <w:spacing w:val="-2"/>
                <w:sz w:val="28"/>
              </w:rPr>
              <w:t>衛教學</w:t>
            </w:r>
            <w:r>
              <w:rPr>
                <w:rFonts w:ascii="Times New Roman" w:eastAsia="Times New Roman"/>
                <w:spacing w:val="-2"/>
                <w:sz w:val="28"/>
              </w:rPr>
              <w:t>(</w:t>
            </w:r>
            <w:r>
              <w:rPr>
                <w:spacing w:val="-2"/>
                <w:sz w:val="28"/>
              </w:rPr>
              <w:t>幼</w:t>
            </w:r>
            <w:r>
              <w:rPr>
                <w:rFonts w:ascii="Times New Roman" w:eastAsia="Times New Roman"/>
                <w:spacing w:val="-2"/>
                <w:sz w:val="28"/>
              </w:rPr>
              <w:t>)</w:t>
            </w:r>
            <w:r>
              <w:rPr>
                <w:spacing w:val="-2"/>
                <w:sz w:val="28"/>
              </w:rPr>
              <w:t>生、家長及員工落實「呼吸道衛生與</w:t>
            </w:r>
            <w:r>
              <w:rPr>
                <w:sz w:val="28"/>
              </w:rPr>
              <w:t>咳嗽禮節」</w:t>
            </w:r>
          </w:p>
          <w:p w:rsidR="003F2295" w:rsidRDefault="00B73643">
            <w:pPr>
              <w:pStyle w:val="TableParagraph"/>
              <w:numPr>
                <w:ilvl w:val="1"/>
                <w:numId w:val="1"/>
              </w:numPr>
              <w:tabs>
                <w:tab w:val="left" w:pos="1018"/>
              </w:tabs>
              <w:spacing w:before="3"/>
              <w:ind w:hanging="481"/>
              <w:rPr>
                <w:sz w:val="28"/>
              </w:rPr>
            </w:pPr>
            <w:r>
              <w:rPr>
                <w:spacing w:val="-1"/>
                <w:sz w:val="28"/>
              </w:rPr>
              <w:t>有發燒或咳嗽症狀時應戴口罩。</w:t>
            </w:r>
          </w:p>
          <w:p w:rsidR="003F2295" w:rsidRDefault="00B73643">
            <w:pPr>
              <w:pStyle w:val="TableParagraph"/>
              <w:numPr>
                <w:ilvl w:val="1"/>
                <w:numId w:val="1"/>
              </w:numPr>
              <w:tabs>
                <w:tab w:val="left" w:pos="1018"/>
              </w:tabs>
              <w:spacing w:before="42"/>
              <w:ind w:hanging="481"/>
              <w:rPr>
                <w:sz w:val="28"/>
              </w:rPr>
            </w:pPr>
            <w:r>
              <w:rPr>
                <w:spacing w:val="-1"/>
                <w:sz w:val="28"/>
              </w:rPr>
              <w:t>手部接觸到呼吸道分泌物之後要洗手。</w:t>
            </w:r>
          </w:p>
          <w:p w:rsidR="003F2295" w:rsidRDefault="00B73643">
            <w:pPr>
              <w:pStyle w:val="TableParagraph"/>
              <w:numPr>
                <w:ilvl w:val="1"/>
                <w:numId w:val="1"/>
              </w:numPr>
              <w:tabs>
                <w:tab w:val="left" w:pos="1018"/>
              </w:tabs>
              <w:spacing w:before="40"/>
              <w:ind w:hanging="481"/>
              <w:rPr>
                <w:rFonts w:ascii="新細明體-ExtB" w:eastAsia="新細明體-ExtB"/>
                <w:sz w:val="28"/>
              </w:rPr>
            </w:pPr>
            <w:r>
              <w:rPr>
                <w:spacing w:val="-1"/>
                <w:sz w:val="28"/>
              </w:rPr>
              <w:t>咳嗽時用衛生紙</w:t>
            </w:r>
            <w:r>
              <w:rPr>
                <w:rFonts w:ascii="新細明體-ExtB" w:eastAsia="新細明體-ExtB"/>
                <w:sz w:val="28"/>
              </w:rPr>
              <w:t>、</w:t>
            </w:r>
            <w:r>
              <w:rPr>
                <w:sz w:val="28"/>
              </w:rPr>
              <w:t>手帕或衣袖遮住口鼻</w:t>
            </w:r>
            <w:r>
              <w:rPr>
                <w:rFonts w:ascii="新細明體-ExtB" w:eastAsia="新細明體-ExtB"/>
                <w:sz w:val="28"/>
              </w:rPr>
              <w:t>。</w:t>
            </w:r>
          </w:p>
        </w:tc>
        <w:tc>
          <w:tcPr>
            <w:tcW w:w="648" w:type="dxa"/>
          </w:tcPr>
          <w:p w:rsidR="003F2295" w:rsidRDefault="003F2295">
            <w:pPr>
              <w:pStyle w:val="TableParagraph"/>
              <w:rPr>
                <w:rFonts w:ascii="Times New Roman"/>
                <w:sz w:val="28"/>
              </w:rPr>
            </w:pPr>
          </w:p>
        </w:tc>
        <w:tc>
          <w:tcPr>
            <w:tcW w:w="650" w:type="dxa"/>
          </w:tcPr>
          <w:p w:rsidR="003F2295" w:rsidRDefault="003F2295">
            <w:pPr>
              <w:pStyle w:val="TableParagraph"/>
              <w:rPr>
                <w:rFonts w:ascii="Times New Roman"/>
                <w:sz w:val="28"/>
              </w:rPr>
            </w:pPr>
          </w:p>
        </w:tc>
        <w:tc>
          <w:tcPr>
            <w:tcW w:w="2330" w:type="dxa"/>
          </w:tcPr>
          <w:p w:rsidR="003F2295" w:rsidRDefault="003F2295">
            <w:pPr>
              <w:pStyle w:val="TableParagraph"/>
              <w:rPr>
                <w:rFonts w:ascii="Times New Roman"/>
                <w:sz w:val="28"/>
              </w:rPr>
            </w:pPr>
          </w:p>
        </w:tc>
      </w:tr>
      <w:tr w:rsidR="003F2295">
        <w:trPr>
          <w:trHeight w:val="1132"/>
        </w:trPr>
        <w:tc>
          <w:tcPr>
            <w:tcW w:w="396" w:type="dxa"/>
            <w:vMerge/>
            <w:tcBorders>
              <w:top w:val="nil"/>
            </w:tcBorders>
          </w:tcPr>
          <w:p w:rsidR="003F2295" w:rsidRDefault="003F2295">
            <w:pPr>
              <w:rPr>
                <w:sz w:val="2"/>
                <w:szCs w:val="2"/>
              </w:rPr>
            </w:pPr>
          </w:p>
        </w:tc>
        <w:tc>
          <w:tcPr>
            <w:tcW w:w="6235" w:type="dxa"/>
          </w:tcPr>
          <w:p w:rsidR="003F2295" w:rsidRDefault="00B73643">
            <w:pPr>
              <w:pStyle w:val="TableParagraph"/>
              <w:spacing w:before="198" w:line="268" w:lineRule="auto"/>
              <w:ind w:left="426" w:right="9" w:hanging="370"/>
              <w:rPr>
                <w:sz w:val="28"/>
              </w:rPr>
            </w:pPr>
            <w:r>
              <w:rPr>
                <w:rFonts w:ascii="Times New Roman" w:eastAsia="Times New Roman"/>
                <w:sz w:val="28"/>
              </w:rPr>
              <w:t>12.</w:t>
            </w:r>
            <w:r>
              <w:rPr>
                <w:sz w:val="28"/>
              </w:rPr>
              <w:t>衛教學</w:t>
            </w:r>
            <w:r>
              <w:rPr>
                <w:rFonts w:ascii="Times New Roman" w:eastAsia="Times New Roman"/>
                <w:sz w:val="28"/>
              </w:rPr>
              <w:t>(</w:t>
            </w:r>
            <w:r>
              <w:rPr>
                <w:sz w:val="28"/>
              </w:rPr>
              <w:t>幼</w:t>
            </w:r>
            <w:r>
              <w:rPr>
                <w:rFonts w:ascii="Times New Roman" w:eastAsia="Times New Roman"/>
                <w:sz w:val="28"/>
              </w:rPr>
              <w:t>)</w:t>
            </w:r>
            <w:r>
              <w:rPr>
                <w:sz w:val="28"/>
              </w:rPr>
              <w:t>生、家長及員工盡量不用手碰觸眼、口、鼻。</w:t>
            </w:r>
          </w:p>
        </w:tc>
        <w:tc>
          <w:tcPr>
            <w:tcW w:w="648" w:type="dxa"/>
          </w:tcPr>
          <w:p w:rsidR="003F2295" w:rsidRDefault="003F2295">
            <w:pPr>
              <w:pStyle w:val="TableParagraph"/>
              <w:rPr>
                <w:rFonts w:ascii="Times New Roman"/>
                <w:sz w:val="28"/>
              </w:rPr>
            </w:pPr>
          </w:p>
        </w:tc>
        <w:tc>
          <w:tcPr>
            <w:tcW w:w="650" w:type="dxa"/>
          </w:tcPr>
          <w:p w:rsidR="003F2295" w:rsidRDefault="003F2295">
            <w:pPr>
              <w:pStyle w:val="TableParagraph"/>
              <w:rPr>
                <w:rFonts w:ascii="Times New Roman"/>
                <w:sz w:val="28"/>
              </w:rPr>
            </w:pPr>
          </w:p>
        </w:tc>
        <w:tc>
          <w:tcPr>
            <w:tcW w:w="2330" w:type="dxa"/>
          </w:tcPr>
          <w:p w:rsidR="003F2295" w:rsidRDefault="003F2295">
            <w:pPr>
              <w:pStyle w:val="TableParagraph"/>
              <w:rPr>
                <w:rFonts w:ascii="Times New Roman"/>
                <w:sz w:val="28"/>
              </w:rPr>
            </w:pPr>
          </w:p>
        </w:tc>
      </w:tr>
    </w:tbl>
    <w:p w:rsidR="003F2295" w:rsidRDefault="003F2295">
      <w:pPr>
        <w:pStyle w:val="a3"/>
        <w:spacing w:before="5"/>
        <w:rPr>
          <w:rFonts w:ascii="Times New Roman"/>
          <w:sz w:val="23"/>
        </w:rPr>
      </w:pPr>
    </w:p>
    <w:p w:rsidR="003F2295" w:rsidRDefault="00B73643">
      <w:pPr>
        <w:pStyle w:val="a3"/>
        <w:tabs>
          <w:tab w:val="left" w:pos="5059"/>
          <w:tab w:val="left" w:pos="9889"/>
        </w:tabs>
        <w:spacing w:before="70"/>
        <w:ind w:left="435"/>
        <w:rPr>
          <w:rFonts w:ascii="Times New Roman" w:eastAsia="Times New Roman"/>
        </w:rPr>
      </w:pPr>
      <w:r>
        <w:t>檢查人員簽章：</w:t>
      </w:r>
      <w:r>
        <w:rPr>
          <w:rFonts w:ascii="Times New Roman" w:eastAsia="Times New Roman"/>
          <w:u w:val="single"/>
        </w:rPr>
        <w:tab/>
      </w:r>
      <w:r>
        <w:t>單位主管核章：</w:t>
      </w:r>
      <w:r>
        <w:rPr>
          <w:rFonts w:ascii="Times New Roman" w:eastAsia="Times New Roman"/>
          <w:u w:val="single"/>
        </w:rPr>
        <w:t xml:space="preserve"> </w:t>
      </w:r>
      <w:r>
        <w:rPr>
          <w:rFonts w:ascii="Times New Roman" w:eastAsia="Times New Roman"/>
          <w:u w:val="single"/>
        </w:rPr>
        <w:tab/>
      </w:r>
    </w:p>
    <w:p w:rsidR="003F2295" w:rsidRDefault="003F2295">
      <w:pPr>
        <w:pStyle w:val="a3"/>
        <w:spacing w:before="11"/>
        <w:rPr>
          <w:rFonts w:ascii="Times New Roman"/>
          <w:sz w:val="27"/>
        </w:rPr>
      </w:pPr>
    </w:p>
    <w:p w:rsidR="003F2295" w:rsidRDefault="00B73643">
      <w:pPr>
        <w:pStyle w:val="a3"/>
        <w:tabs>
          <w:tab w:val="left" w:pos="2676"/>
          <w:tab w:val="left" w:pos="3797"/>
          <w:tab w:val="left" w:pos="4918"/>
        </w:tabs>
        <w:spacing w:before="45"/>
        <w:ind w:left="435"/>
      </w:pPr>
      <w:r>
        <w:t>檢查日期：</w:t>
      </w:r>
      <w:r>
        <w:rPr>
          <w:rFonts w:ascii="Times New Roman" w:eastAsia="Times New Roman"/>
          <w:u w:val="single"/>
        </w:rPr>
        <w:tab/>
      </w:r>
      <w:r>
        <w:t>年</w:t>
      </w:r>
      <w:r>
        <w:rPr>
          <w:rFonts w:ascii="Times New Roman" w:eastAsia="Times New Roman"/>
          <w:u w:val="single"/>
        </w:rPr>
        <w:tab/>
      </w:r>
      <w:r>
        <w:t>月</w:t>
      </w:r>
      <w:r>
        <w:rPr>
          <w:rFonts w:ascii="Times New Roman" w:eastAsia="Times New Roman"/>
          <w:u w:val="single"/>
        </w:rPr>
        <w:tab/>
      </w:r>
      <w:r>
        <w:t>日</w:t>
      </w:r>
    </w:p>
    <w:sectPr w:rsidR="003F2295">
      <w:pgSz w:w="11900" w:h="16840"/>
      <w:pgMar w:top="1000" w:right="600" w:bottom="1000" w:left="700" w:header="0" w:footer="81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3643" w:rsidRDefault="00B73643">
      <w:r>
        <w:separator/>
      </w:r>
    </w:p>
  </w:endnote>
  <w:endnote w:type="continuationSeparator" w:id="0">
    <w:p w:rsidR="00B73643" w:rsidRDefault="00B73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新細明體-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295" w:rsidRDefault="00ED56A6">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3709670</wp:posOffset>
              </wp:positionH>
              <wp:positionV relativeFrom="page">
                <wp:posOffset>10034905</wp:posOffset>
              </wp:positionV>
              <wp:extent cx="14033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295" w:rsidRDefault="00B73643">
                          <w:pPr>
                            <w:spacing w:line="223" w:lineRule="exact"/>
                            <w:ind w:left="60"/>
                            <w:rPr>
                              <w:rFonts w:ascii="Calibri"/>
                              <w:sz w:val="20"/>
                            </w:rPr>
                          </w:pPr>
                          <w:r>
                            <w:fldChar w:fldCharType="begin"/>
                          </w:r>
                          <w:r>
                            <w:rPr>
                              <w:rFonts w:ascii="Calibri"/>
                              <w:w w:val="99"/>
                              <w:sz w:val="20"/>
                            </w:rPr>
                            <w:instrText xml:space="preserve"> PAGE </w:instrText>
                          </w:r>
                          <w:r>
                            <w:fldChar w:fldCharType="separate"/>
                          </w:r>
                          <w:r w:rsidR="00136A1F">
                            <w:rPr>
                              <w:rFonts w:ascii="Calibri"/>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2.1pt;margin-top:790.15pt;width:11.0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" filled="f" stroked="f">
              <v:textbox inset="0,0,0,0">
                <w:txbxContent>
                  <w:p w:rsidR="003F2295" w:rsidRDefault="00B73643">
                    <w:pPr>
                      <w:spacing w:line="223" w:lineRule="exact"/>
                      <w:ind w:left="60"/>
                      <w:rPr>
                        <w:rFonts w:ascii="Calibri"/>
                        <w:sz w:val="20"/>
                      </w:rPr>
                    </w:pPr>
                    <w:r>
                      <w:fldChar w:fldCharType="begin"/>
                    </w:r>
                    <w:r>
                      <w:rPr>
                        <w:rFonts w:ascii="Calibri"/>
                        <w:w w:val="99"/>
                        <w:sz w:val="20"/>
                      </w:rPr>
                      <w:instrText xml:space="preserve"> PAGE </w:instrText>
                    </w:r>
                    <w:r>
                      <w:fldChar w:fldCharType="separate"/>
                    </w:r>
                    <w:r w:rsidR="00136A1F">
                      <w:rPr>
                        <w:rFonts w:ascii="Calibri"/>
                        <w:noProof/>
                        <w:w w:val="99"/>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3643" w:rsidRDefault="00B73643">
      <w:r>
        <w:separator/>
      </w:r>
    </w:p>
  </w:footnote>
  <w:footnote w:type="continuationSeparator" w:id="0">
    <w:p w:rsidR="00B73643" w:rsidRDefault="00B736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0A6119"/>
    <w:multiLevelType w:val="hybridMultilevel"/>
    <w:tmpl w:val="A646664E"/>
    <w:lvl w:ilvl="0" w:tplc="3DD6C514">
      <w:start w:val="11"/>
      <w:numFmt w:val="decimal"/>
      <w:lvlText w:val="%1."/>
      <w:lvlJc w:val="left"/>
      <w:pPr>
        <w:ind w:left="427" w:hanging="370"/>
        <w:jc w:val="left"/>
      </w:pPr>
      <w:rPr>
        <w:rFonts w:ascii="Times New Roman" w:eastAsia="Times New Roman" w:hAnsi="Times New Roman" w:cs="Times New Roman" w:hint="default"/>
        <w:spacing w:val="1"/>
        <w:w w:val="100"/>
        <w:sz w:val="26"/>
        <w:szCs w:val="26"/>
        <w:lang w:val="en-US" w:eastAsia="zh-TW" w:bidi="ar-SA"/>
      </w:rPr>
    </w:lvl>
    <w:lvl w:ilvl="1" w:tplc="2F3A4C72">
      <w:start w:val="1"/>
      <w:numFmt w:val="decimal"/>
      <w:lvlText w:val="(%2)"/>
      <w:lvlJc w:val="left"/>
      <w:pPr>
        <w:ind w:left="1017" w:hanging="480"/>
        <w:jc w:val="left"/>
      </w:pPr>
      <w:rPr>
        <w:rFonts w:ascii="Times New Roman" w:eastAsia="Times New Roman" w:hAnsi="Times New Roman" w:cs="Times New Roman" w:hint="default"/>
        <w:w w:val="100"/>
        <w:sz w:val="28"/>
        <w:szCs w:val="28"/>
        <w:lang w:val="en-US" w:eastAsia="zh-TW" w:bidi="ar-SA"/>
      </w:rPr>
    </w:lvl>
    <w:lvl w:ilvl="2" w:tplc="13DAE7A6">
      <w:numFmt w:val="bullet"/>
      <w:lvlText w:val="•"/>
      <w:lvlJc w:val="left"/>
      <w:pPr>
        <w:ind w:left="1598" w:hanging="480"/>
      </w:pPr>
      <w:rPr>
        <w:rFonts w:hint="default"/>
        <w:lang w:val="en-US" w:eastAsia="zh-TW" w:bidi="ar-SA"/>
      </w:rPr>
    </w:lvl>
    <w:lvl w:ilvl="3" w:tplc="885A73A0">
      <w:numFmt w:val="bullet"/>
      <w:lvlText w:val="•"/>
      <w:lvlJc w:val="left"/>
      <w:pPr>
        <w:ind w:left="2176" w:hanging="480"/>
      </w:pPr>
      <w:rPr>
        <w:rFonts w:hint="default"/>
        <w:lang w:val="en-US" w:eastAsia="zh-TW" w:bidi="ar-SA"/>
      </w:rPr>
    </w:lvl>
    <w:lvl w:ilvl="4" w:tplc="4D620D58">
      <w:numFmt w:val="bullet"/>
      <w:lvlText w:val="•"/>
      <w:lvlJc w:val="left"/>
      <w:pPr>
        <w:ind w:left="2755" w:hanging="480"/>
      </w:pPr>
      <w:rPr>
        <w:rFonts w:hint="default"/>
        <w:lang w:val="en-US" w:eastAsia="zh-TW" w:bidi="ar-SA"/>
      </w:rPr>
    </w:lvl>
    <w:lvl w:ilvl="5" w:tplc="3EB2B25C">
      <w:numFmt w:val="bullet"/>
      <w:lvlText w:val="•"/>
      <w:lvlJc w:val="left"/>
      <w:pPr>
        <w:ind w:left="3333" w:hanging="480"/>
      </w:pPr>
      <w:rPr>
        <w:rFonts w:hint="default"/>
        <w:lang w:val="en-US" w:eastAsia="zh-TW" w:bidi="ar-SA"/>
      </w:rPr>
    </w:lvl>
    <w:lvl w:ilvl="6" w:tplc="F67C764C">
      <w:numFmt w:val="bullet"/>
      <w:lvlText w:val="•"/>
      <w:lvlJc w:val="left"/>
      <w:pPr>
        <w:ind w:left="3911" w:hanging="480"/>
      </w:pPr>
      <w:rPr>
        <w:rFonts w:hint="default"/>
        <w:lang w:val="en-US" w:eastAsia="zh-TW" w:bidi="ar-SA"/>
      </w:rPr>
    </w:lvl>
    <w:lvl w:ilvl="7" w:tplc="AF222776">
      <w:numFmt w:val="bullet"/>
      <w:lvlText w:val="•"/>
      <w:lvlJc w:val="left"/>
      <w:pPr>
        <w:ind w:left="4490" w:hanging="480"/>
      </w:pPr>
      <w:rPr>
        <w:rFonts w:hint="default"/>
        <w:lang w:val="en-US" w:eastAsia="zh-TW" w:bidi="ar-SA"/>
      </w:rPr>
    </w:lvl>
    <w:lvl w:ilvl="8" w:tplc="629A2F9A">
      <w:numFmt w:val="bullet"/>
      <w:lvlText w:val="•"/>
      <w:lvlJc w:val="left"/>
      <w:pPr>
        <w:ind w:left="5068" w:hanging="480"/>
      </w:pPr>
      <w:rPr>
        <w:rFonts w:hint="default"/>
        <w:lang w:val="en-US" w:eastAsia="zh-TW" w:bidi="ar-SA"/>
      </w:rPr>
    </w:lvl>
  </w:abstractNum>
  <w:abstractNum w:abstractNumId="1" w15:restartNumberingAfterBreak="0">
    <w:nsid w:val="5735596D"/>
    <w:multiLevelType w:val="hybridMultilevel"/>
    <w:tmpl w:val="CDC6BAA6"/>
    <w:lvl w:ilvl="0" w:tplc="19008482">
      <w:start w:val="10"/>
      <w:numFmt w:val="decimal"/>
      <w:lvlText w:val="%1."/>
      <w:lvlJc w:val="left"/>
      <w:pPr>
        <w:ind w:left="427" w:hanging="370"/>
        <w:jc w:val="left"/>
      </w:pPr>
      <w:rPr>
        <w:rFonts w:ascii="Times New Roman" w:eastAsia="Times New Roman" w:hAnsi="Times New Roman" w:cs="Times New Roman" w:hint="default"/>
        <w:spacing w:val="1"/>
        <w:w w:val="100"/>
        <w:sz w:val="26"/>
        <w:szCs w:val="26"/>
        <w:lang w:val="en-US" w:eastAsia="zh-TW" w:bidi="ar-SA"/>
      </w:rPr>
    </w:lvl>
    <w:lvl w:ilvl="1" w:tplc="CDC0BEDE">
      <w:start w:val="1"/>
      <w:numFmt w:val="decimal"/>
      <w:lvlText w:val="(%2)"/>
      <w:lvlJc w:val="left"/>
      <w:pPr>
        <w:ind w:left="909" w:hanging="480"/>
        <w:jc w:val="left"/>
      </w:pPr>
      <w:rPr>
        <w:rFonts w:ascii="Times New Roman" w:eastAsia="Times New Roman" w:hAnsi="Times New Roman" w:cs="Times New Roman" w:hint="default"/>
        <w:w w:val="100"/>
        <w:sz w:val="28"/>
        <w:szCs w:val="28"/>
        <w:lang w:val="en-US" w:eastAsia="zh-TW" w:bidi="ar-SA"/>
      </w:rPr>
    </w:lvl>
    <w:lvl w:ilvl="2" w:tplc="FF2CD5E8">
      <w:numFmt w:val="bullet"/>
      <w:lvlText w:val="•"/>
      <w:lvlJc w:val="left"/>
      <w:pPr>
        <w:ind w:left="1491" w:hanging="480"/>
      </w:pPr>
      <w:rPr>
        <w:rFonts w:hint="default"/>
        <w:lang w:val="en-US" w:eastAsia="zh-TW" w:bidi="ar-SA"/>
      </w:rPr>
    </w:lvl>
    <w:lvl w:ilvl="3" w:tplc="AB0ECC3C">
      <w:numFmt w:val="bullet"/>
      <w:lvlText w:val="•"/>
      <w:lvlJc w:val="left"/>
      <w:pPr>
        <w:ind w:left="2083" w:hanging="480"/>
      </w:pPr>
      <w:rPr>
        <w:rFonts w:hint="default"/>
        <w:lang w:val="en-US" w:eastAsia="zh-TW" w:bidi="ar-SA"/>
      </w:rPr>
    </w:lvl>
    <w:lvl w:ilvl="4" w:tplc="B36A603E">
      <w:numFmt w:val="bullet"/>
      <w:lvlText w:val="•"/>
      <w:lvlJc w:val="left"/>
      <w:pPr>
        <w:ind w:left="2675" w:hanging="480"/>
      </w:pPr>
      <w:rPr>
        <w:rFonts w:hint="default"/>
        <w:lang w:val="en-US" w:eastAsia="zh-TW" w:bidi="ar-SA"/>
      </w:rPr>
    </w:lvl>
    <w:lvl w:ilvl="5" w:tplc="B198B458">
      <w:numFmt w:val="bullet"/>
      <w:lvlText w:val="•"/>
      <w:lvlJc w:val="left"/>
      <w:pPr>
        <w:ind w:left="3266" w:hanging="480"/>
      </w:pPr>
      <w:rPr>
        <w:rFonts w:hint="default"/>
        <w:lang w:val="en-US" w:eastAsia="zh-TW" w:bidi="ar-SA"/>
      </w:rPr>
    </w:lvl>
    <w:lvl w:ilvl="6" w:tplc="34805AB8">
      <w:numFmt w:val="bullet"/>
      <w:lvlText w:val="•"/>
      <w:lvlJc w:val="left"/>
      <w:pPr>
        <w:ind w:left="3858" w:hanging="480"/>
      </w:pPr>
      <w:rPr>
        <w:rFonts w:hint="default"/>
        <w:lang w:val="en-US" w:eastAsia="zh-TW" w:bidi="ar-SA"/>
      </w:rPr>
    </w:lvl>
    <w:lvl w:ilvl="7" w:tplc="CF06B9C8">
      <w:numFmt w:val="bullet"/>
      <w:lvlText w:val="•"/>
      <w:lvlJc w:val="left"/>
      <w:pPr>
        <w:ind w:left="4450" w:hanging="480"/>
      </w:pPr>
      <w:rPr>
        <w:rFonts w:hint="default"/>
        <w:lang w:val="en-US" w:eastAsia="zh-TW" w:bidi="ar-SA"/>
      </w:rPr>
    </w:lvl>
    <w:lvl w:ilvl="8" w:tplc="AB22CC80">
      <w:numFmt w:val="bullet"/>
      <w:lvlText w:val="•"/>
      <w:lvlJc w:val="left"/>
      <w:pPr>
        <w:ind w:left="5041" w:hanging="480"/>
      </w:pPr>
      <w:rPr>
        <w:rFonts w:hint="default"/>
        <w:lang w:val="en-US" w:eastAsia="zh-TW"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revisionView w:inkAnnotations="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295"/>
    <w:rsid w:val="00136A1F"/>
    <w:rsid w:val="003F2295"/>
    <w:rsid w:val="00B73643"/>
    <w:rsid w:val="00ED56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BD81686-759F-41D2-A8E8-5247F5A36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SimSun" w:eastAsia="SimSun" w:hAnsi="SimSun" w:cs="SimSun"/>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spacing w:before="194"/>
      <w:ind w:left="1306" w:right="1470" w:hanging="1172"/>
    </w:pPr>
    <w:rPr>
      <w:sz w:val="36"/>
      <w:szCs w:val="36"/>
      <w:u w:val="single" w:color="000000"/>
    </w:rPr>
  </w:style>
  <w:style w:type="paragraph" w:styleId="a5">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144</Words>
  <Characters>826</Characters>
  <Application>Microsoft Office Word</Application>
  <DocSecurity>4</DocSecurity>
  <Lines>6</Lines>
  <Paragraphs>1</Paragraphs>
  <ScaleCrop>false</ScaleCrop>
  <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附表一學校幼兒園補習班兒童課後照顧服務班與中心因應流感疫情防疫作為現況查檢表(108.2)</dc:title>
  <dc:creator>yazu</dc:creator>
  <cp:lastModifiedBy>user</cp:lastModifiedBy>
  <cp:revision>2</cp:revision>
  <dcterms:created xsi:type="dcterms:W3CDTF">2022-09-28T07:41:00Z</dcterms:created>
  <dcterms:modified xsi:type="dcterms:W3CDTF">2022-09-28T07:41:00Z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2019-02-23T00:00:00Z</vt:filetime>
  </property>
  <property fmtid="{D5CDD505-2E9C-101B-9397-08002B2CF9AE}" pid="3" name="Creator">
    <vt:lpwstr>Bullzip PDF Printer (10.23.0.2529)</vt:lpwstr>
  </property>
  <property fmtid="{D5CDD505-2E9C-101B-9397-08002B2CF9AE}" pid="4" name="LastSaved">
    <vt:filetime>2022-09-21T00:00:00Z</vt:filetime>
  </property>
</Properties>
</file>